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2F" w:rsidRPr="002A531A" w:rsidRDefault="008A02A6" w:rsidP="005327C4">
      <w:pPr>
        <w:autoSpaceDE w:val="0"/>
        <w:autoSpaceDN w:val="0"/>
        <w:adjustRightInd w:val="0"/>
        <w:spacing w:after="0" w:line="240" w:lineRule="auto"/>
        <w:ind w:left="-624" w:right="-624"/>
        <w:rPr>
          <w:rFonts w:ascii="Verdana" w:eastAsia="Cambria" w:hAnsi="Verdana" w:cs="Verdana"/>
          <w:b/>
          <w:bCs/>
          <w:sz w:val="24"/>
          <w:szCs w:val="24"/>
          <w:lang w:eastAsia="en-GB"/>
        </w:rPr>
      </w:pPr>
      <w:r>
        <w:rPr>
          <w:rFonts w:ascii="Verdana" w:eastAsia="Cambria" w:hAnsi="Verdana" w:cs="Verdana"/>
          <w:b/>
          <w:bCs/>
          <w:sz w:val="24"/>
          <w:szCs w:val="24"/>
          <w:lang w:eastAsia="en-GB"/>
        </w:rPr>
        <w:br/>
      </w:r>
      <w:r w:rsidR="00463397">
        <w:rPr>
          <w:rFonts w:ascii="Verdana" w:eastAsia="Cambria" w:hAnsi="Verdana" w:cs="Verdana"/>
          <w:b/>
          <w:bCs/>
          <w:sz w:val="24"/>
          <w:szCs w:val="24"/>
          <w:lang w:eastAsia="en-GB"/>
        </w:rPr>
        <w:t>New major i</w:t>
      </w:r>
      <w:r w:rsidR="001E1E2F">
        <w:rPr>
          <w:rFonts w:ascii="Verdana" w:eastAsia="Cambria" w:hAnsi="Verdana" w:cs="Verdana"/>
          <w:b/>
          <w:bCs/>
          <w:sz w:val="24"/>
          <w:szCs w:val="24"/>
          <w:lang w:eastAsia="en-GB"/>
        </w:rPr>
        <w:t xml:space="preserve">ncidents </w:t>
      </w:r>
      <w:r w:rsidR="00463397">
        <w:rPr>
          <w:rFonts w:ascii="Verdana" w:eastAsia="Cambria" w:hAnsi="Verdana" w:cs="Verdana"/>
          <w:b/>
          <w:bCs/>
          <w:sz w:val="24"/>
          <w:szCs w:val="24"/>
          <w:lang w:eastAsia="en-GB"/>
        </w:rPr>
        <w:t>in 2012 report</w:t>
      </w:r>
      <w:r w:rsidR="005327C4">
        <w:rPr>
          <w:rFonts w:ascii="Verdana" w:eastAsia="Cambria" w:hAnsi="Verdana" w:cs="Verdana"/>
          <w:b/>
          <w:bCs/>
          <w:sz w:val="24"/>
          <w:szCs w:val="24"/>
          <w:lang w:eastAsia="en-GB"/>
        </w:rPr>
        <w:t xml:space="preserve"> </w:t>
      </w:r>
      <w:r w:rsidR="001E1E2F">
        <w:rPr>
          <w:rFonts w:ascii="Verdana" w:eastAsia="Cambria" w:hAnsi="Verdana" w:cs="Verdana"/>
          <w:b/>
          <w:bCs/>
          <w:sz w:val="24"/>
          <w:szCs w:val="24"/>
          <w:lang w:eastAsia="en-GB"/>
        </w:rPr>
        <w:t xml:space="preserve">by </w:t>
      </w:r>
      <w:r w:rsidR="00BE0EE6">
        <w:rPr>
          <w:rFonts w:ascii="Verdana" w:eastAsia="Cambria" w:hAnsi="Verdana" w:cs="Verdana"/>
          <w:b/>
          <w:bCs/>
          <w:sz w:val="24"/>
          <w:szCs w:val="24"/>
          <w:lang w:eastAsia="en-GB"/>
        </w:rPr>
        <w:t xml:space="preserve">EU </w:t>
      </w:r>
      <w:r w:rsidR="001E1E2F">
        <w:rPr>
          <w:rFonts w:ascii="Verdana" w:eastAsia="Cambria" w:hAnsi="Verdana" w:cs="Verdana"/>
          <w:b/>
          <w:bCs/>
          <w:sz w:val="24"/>
          <w:szCs w:val="24"/>
          <w:lang w:eastAsia="en-GB"/>
        </w:rPr>
        <w:t xml:space="preserve">cyber security </w:t>
      </w:r>
      <w:r w:rsidR="00EB74C1">
        <w:rPr>
          <w:rFonts w:ascii="Verdana" w:eastAsia="Cambria" w:hAnsi="Verdana" w:cs="Verdana"/>
          <w:b/>
          <w:bCs/>
          <w:sz w:val="24"/>
          <w:szCs w:val="24"/>
          <w:lang w:eastAsia="en-GB"/>
        </w:rPr>
        <w:t>a</w:t>
      </w:r>
      <w:r w:rsidR="001E1E2F">
        <w:rPr>
          <w:rFonts w:ascii="Verdana" w:eastAsia="Cambria" w:hAnsi="Verdana" w:cs="Verdana"/>
          <w:b/>
          <w:bCs/>
          <w:sz w:val="24"/>
          <w:szCs w:val="24"/>
          <w:lang w:eastAsia="en-GB"/>
        </w:rPr>
        <w:t>gency ENISA</w:t>
      </w:r>
    </w:p>
    <w:p w:rsidR="001860F3" w:rsidRPr="00463397" w:rsidRDefault="00BE0EE6" w:rsidP="00E65D94">
      <w:pPr>
        <w:autoSpaceDE w:val="0"/>
        <w:autoSpaceDN w:val="0"/>
        <w:adjustRightInd w:val="0"/>
        <w:spacing w:after="0" w:line="240" w:lineRule="auto"/>
        <w:ind w:left="-624" w:right="-624"/>
        <w:rPr>
          <w:rFonts w:eastAsia="Cambria" w:cs="Verdana"/>
          <w:b/>
          <w:sz w:val="24"/>
          <w:szCs w:val="24"/>
          <w:lang w:eastAsia="en-GB"/>
        </w:rPr>
      </w:pPr>
      <w:r>
        <w:rPr>
          <w:rFonts w:eastAsia="Cambria" w:cs="Verdana"/>
          <w:b/>
          <w:sz w:val="24"/>
          <w:szCs w:val="24"/>
          <w:lang w:eastAsia="en-GB"/>
        </w:rPr>
        <w:br/>
      </w:r>
      <w:r w:rsidR="001E1E2F" w:rsidRPr="00463397">
        <w:rPr>
          <w:rFonts w:eastAsia="Cambria" w:cs="Verdana"/>
          <w:b/>
          <w:sz w:val="24"/>
          <w:szCs w:val="24"/>
          <w:lang w:eastAsia="en-GB"/>
        </w:rPr>
        <w:t xml:space="preserve">The </w:t>
      </w:r>
      <w:r w:rsidR="00463397" w:rsidRPr="00463397">
        <w:rPr>
          <w:rFonts w:eastAsia="Cambria" w:cs="Verdana"/>
          <w:b/>
          <w:sz w:val="24"/>
          <w:szCs w:val="24"/>
          <w:lang w:eastAsia="en-GB"/>
        </w:rPr>
        <w:t xml:space="preserve">European </w:t>
      </w:r>
      <w:r w:rsidR="00463397" w:rsidRPr="00463397">
        <w:rPr>
          <w:b/>
          <w:color w:val="000000"/>
          <w:sz w:val="24"/>
          <w:szCs w:val="24"/>
        </w:rPr>
        <w:t>Union Agency for Network and Information Security</w:t>
      </w:r>
      <w:r w:rsidR="00463397" w:rsidRPr="00463397">
        <w:rPr>
          <w:rFonts w:eastAsia="Cambria" w:cs="Verdana"/>
          <w:b/>
          <w:sz w:val="24"/>
          <w:szCs w:val="24"/>
          <w:lang w:eastAsia="en-GB"/>
        </w:rPr>
        <w:t xml:space="preserve"> </w:t>
      </w:r>
      <w:r w:rsidR="001E1E2F" w:rsidRPr="00463397">
        <w:rPr>
          <w:rFonts w:eastAsia="Cambria" w:cs="Verdana"/>
          <w:b/>
          <w:sz w:val="24"/>
          <w:szCs w:val="24"/>
          <w:lang w:eastAsia="en-GB"/>
        </w:rPr>
        <w:t>(ENISA)</w:t>
      </w:r>
      <w:r w:rsidR="001860F3" w:rsidRPr="00463397">
        <w:rPr>
          <w:rFonts w:eastAsia="Cambria" w:cs="Verdana"/>
          <w:b/>
          <w:sz w:val="24"/>
          <w:szCs w:val="24"/>
          <w:lang w:eastAsia="en-GB"/>
        </w:rPr>
        <w:t xml:space="preserve"> today issued </w:t>
      </w:r>
      <w:r w:rsidR="00182E8D" w:rsidRPr="00463397">
        <w:rPr>
          <w:rFonts w:eastAsia="Cambria" w:cs="Verdana"/>
          <w:b/>
          <w:sz w:val="24"/>
          <w:szCs w:val="24"/>
          <w:lang w:eastAsia="en-GB"/>
        </w:rPr>
        <w:t xml:space="preserve">a new report providing an </w:t>
      </w:r>
      <w:r w:rsidR="001E1E2F" w:rsidRPr="00463397">
        <w:rPr>
          <w:rFonts w:eastAsia="Cambria" w:cs="Verdana"/>
          <w:b/>
          <w:sz w:val="24"/>
          <w:szCs w:val="24"/>
          <w:lang w:eastAsia="en-GB"/>
        </w:rPr>
        <w:t xml:space="preserve">overview of the </w:t>
      </w:r>
      <w:r w:rsidR="001860F3" w:rsidRPr="00463397">
        <w:rPr>
          <w:rFonts w:eastAsia="Cambria" w:cs="Verdana"/>
          <w:b/>
          <w:sz w:val="24"/>
          <w:szCs w:val="24"/>
          <w:lang w:eastAsia="en-GB"/>
        </w:rPr>
        <w:t xml:space="preserve">major </w:t>
      </w:r>
      <w:r w:rsidR="00DE1A25">
        <w:rPr>
          <w:rFonts w:eastAsia="Cambria" w:cs="Verdana"/>
          <w:b/>
          <w:sz w:val="24"/>
          <w:szCs w:val="24"/>
          <w:lang w:eastAsia="en-GB"/>
        </w:rPr>
        <w:t>outage</w:t>
      </w:r>
      <w:r w:rsidR="00DE1A25" w:rsidRPr="00463397">
        <w:rPr>
          <w:rFonts w:eastAsia="Cambria" w:cs="Verdana"/>
          <w:b/>
          <w:sz w:val="24"/>
          <w:szCs w:val="24"/>
          <w:lang w:eastAsia="en-GB"/>
        </w:rPr>
        <w:t xml:space="preserve"> </w:t>
      </w:r>
      <w:r w:rsidR="001860F3" w:rsidRPr="00463397">
        <w:rPr>
          <w:rFonts w:eastAsia="Cambria" w:cs="Verdana"/>
          <w:b/>
          <w:sz w:val="24"/>
          <w:szCs w:val="24"/>
          <w:lang w:eastAsia="en-GB"/>
        </w:rPr>
        <w:t>inci</w:t>
      </w:r>
      <w:r w:rsidR="001E1E2F" w:rsidRPr="00463397">
        <w:rPr>
          <w:rFonts w:eastAsia="Cambria" w:cs="Verdana"/>
          <w:b/>
          <w:sz w:val="24"/>
          <w:szCs w:val="24"/>
          <w:lang w:eastAsia="en-GB"/>
        </w:rPr>
        <w:t>dents in the EU in 2012</w:t>
      </w:r>
      <w:r w:rsidR="00182E8D" w:rsidRPr="00463397">
        <w:rPr>
          <w:rFonts w:eastAsia="Cambria" w:cs="Verdana"/>
          <w:b/>
          <w:sz w:val="24"/>
          <w:szCs w:val="24"/>
          <w:lang w:eastAsia="en-GB"/>
        </w:rPr>
        <w:t xml:space="preserve">. The </w:t>
      </w:r>
      <w:r w:rsidR="00AF57A3">
        <w:rPr>
          <w:rFonts w:eastAsia="Cambria" w:cs="Verdana"/>
          <w:b/>
          <w:sz w:val="24"/>
          <w:szCs w:val="24"/>
          <w:lang w:eastAsia="en-GB"/>
        </w:rPr>
        <w:t xml:space="preserve">aggregated </w:t>
      </w:r>
      <w:r w:rsidR="002E4792">
        <w:rPr>
          <w:rFonts w:eastAsia="Cambria" w:cs="Verdana"/>
          <w:b/>
          <w:sz w:val="24"/>
          <w:szCs w:val="24"/>
          <w:lang w:eastAsia="en-GB"/>
        </w:rPr>
        <w:t xml:space="preserve">report </w:t>
      </w:r>
      <w:r w:rsidR="00182E8D" w:rsidRPr="00463397">
        <w:rPr>
          <w:rFonts w:eastAsia="Cambria" w:cs="Verdana"/>
          <w:b/>
          <w:sz w:val="24"/>
          <w:szCs w:val="24"/>
          <w:lang w:eastAsia="en-GB"/>
        </w:rPr>
        <w:t xml:space="preserve">shows that </w:t>
      </w:r>
      <w:r w:rsidR="001860F3" w:rsidRPr="00463397">
        <w:rPr>
          <w:rFonts w:eastAsia="Cambria" w:cs="Verdana"/>
          <w:b/>
          <w:sz w:val="24"/>
          <w:szCs w:val="24"/>
          <w:lang w:eastAsia="en-GB"/>
        </w:rPr>
        <w:t>out of the 79 incidents reports</w:t>
      </w:r>
      <w:r w:rsidR="000603C9">
        <w:rPr>
          <w:rFonts w:eastAsia="Cambria" w:cs="Verdana"/>
          <w:b/>
          <w:sz w:val="24"/>
          <w:szCs w:val="24"/>
          <w:lang w:eastAsia="en-GB"/>
        </w:rPr>
        <w:t>, a</w:t>
      </w:r>
      <w:r w:rsidR="000603C9" w:rsidRPr="00463397">
        <w:rPr>
          <w:rFonts w:eastAsia="Cambria" w:cs="Verdana"/>
          <w:b/>
          <w:sz w:val="24"/>
          <w:szCs w:val="24"/>
          <w:lang w:eastAsia="en-GB"/>
        </w:rPr>
        <w:t xml:space="preserve">lmost 40% </w:t>
      </w:r>
      <w:r w:rsidR="000603C9">
        <w:rPr>
          <w:rFonts w:eastAsia="Cambria" w:cs="Verdana"/>
          <w:b/>
          <w:sz w:val="24"/>
          <w:szCs w:val="24"/>
          <w:lang w:eastAsia="en-GB"/>
        </w:rPr>
        <w:t xml:space="preserve">of the </w:t>
      </w:r>
      <w:r w:rsidR="004E0302">
        <w:rPr>
          <w:rFonts w:eastAsia="Cambria" w:cs="Verdana"/>
          <w:b/>
          <w:sz w:val="24"/>
          <w:szCs w:val="24"/>
          <w:lang w:eastAsia="en-GB"/>
        </w:rPr>
        <w:t xml:space="preserve">incidents </w:t>
      </w:r>
      <w:r w:rsidR="000603C9" w:rsidRPr="00463397">
        <w:rPr>
          <w:rFonts w:eastAsia="Cambria" w:cs="Verdana"/>
          <w:b/>
          <w:sz w:val="24"/>
          <w:szCs w:val="24"/>
          <w:lang w:eastAsia="en-GB"/>
        </w:rPr>
        <w:t xml:space="preserve">affected </w:t>
      </w:r>
      <w:r w:rsidR="00DE1A25">
        <w:rPr>
          <w:rFonts w:eastAsia="Cambria" w:cs="Verdana"/>
          <w:b/>
          <w:sz w:val="24"/>
          <w:szCs w:val="24"/>
          <w:lang w:eastAsia="en-GB"/>
        </w:rPr>
        <w:t xml:space="preserve">the possibility </w:t>
      </w:r>
      <w:r w:rsidR="00EB74C1">
        <w:rPr>
          <w:rFonts w:eastAsia="Cambria" w:cs="Verdana"/>
          <w:b/>
          <w:sz w:val="24"/>
          <w:szCs w:val="24"/>
          <w:lang w:eastAsia="en-GB"/>
        </w:rPr>
        <w:t>of</w:t>
      </w:r>
      <w:r w:rsidR="00DE1A25">
        <w:rPr>
          <w:rFonts w:eastAsia="Cambria" w:cs="Verdana"/>
          <w:b/>
          <w:sz w:val="24"/>
          <w:szCs w:val="24"/>
          <w:lang w:eastAsia="en-GB"/>
        </w:rPr>
        <w:t xml:space="preserve"> </w:t>
      </w:r>
      <w:r w:rsidR="002E4792">
        <w:rPr>
          <w:rFonts w:eastAsia="Cambria" w:cs="Verdana"/>
          <w:b/>
          <w:sz w:val="24"/>
          <w:szCs w:val="24"/>
          <w:lang w:eastAsia="en-GB"/>
        </w:rPr>
        <w:t>dialling</w:t>
      </w:r>
      <w:r w:rsidR="00DE1A25">
        <w:rPr>
          <w:rFonts w:eastAsia="Cambria" w:cs="Verdana"/>
          <w:b/>
          <w:sz w:val="24"/>
          <w:szCs w:val="24"/>
          <w:lang w:eastAsia="en-GB"/>
        </w:rPr>
        <w:t xml:space="preserve"> </w:t>
      </w:r>
      <w:r w:rsidR="00356934">
        <w:rPr>
          <w:rFonts w:eastAsia="Cambria" w:cs="Verdana"/>
          <w:b/>
          <w:sz w:val="24"/>
          <w:szCs w:val="24"/>
          <w:lang w:eastAsia="en-GB"/>
        </w:rPr>
        <w:t>the emergency number “</w:t>
      </w:r>
      <w:r w:rsidR="00DE1A25">
        <w:rPr>
          <w:rFonts w:eastAsia="Cambria" w:cs="Verdana"/>
          <w:b/>
          <w:sz w:val="24"/>
          <w:szCs w:val="24"/>
          <w:lang w:eastAsia="en-GB"/>
        </w:rPr>
        <w:t>112</w:t>
      </w:r>
      <w:r w:rsidR="00356934">
        <w:rPr>
          <w:rFonts w:eastAsia="Cambria" w:cs="Verdana"/>
          <w:b/>
          <w:sz w:val="24"/>
          <w:szCs w:val="24"/>
          <w:lang w:eastAsia="en-GB"/>
        </w:rPr>
        <w:t>”</w:t>
      </w:r>
      <w:r w:rsidR="000603C9">
        <w:rPr>
          <w:rFonts w:eastAsia="Cambria" w:cs="Verdana"/>
          <w:b/>
          <w:sz w:val="24"/>
          <w:szCs w:val="24"/>
          <w:lang w:eastAsia="en-GB"/>
        </w:rPr>
        <w:t>.</w:t>
      </w:r>
      <w:r w:rsidR="002A531A">
        <w:rPr>
          <w:rFonts w:eastAsia="Cambria" w:cs="Verdana"/>
          <w:b/>
          <w:sz w:val="24"/>
          <w:szCs w:val="24"/>
          <w:lang w:eastAsia="en-GB"/>
        </w:rPr>
        <w:t xml:space="preserve"> Mobile telephony/mobile Internet was most affected, and disrupted communications for millions of users. </w:t>
      </w:r>
      <w:r>
        <w:rPr>
          <w:rFonts w:eastAsia="Cambria" w:cs="Verdana"/>
          <w:b/>
          <w:sz w:val="24"/>
          <w:szCs w:val="24"/>
          <w:lang w:eastAsia="en-GB"/>
        </w:rPr>
        <w:br/>
      </w:r>
    </w:p>
    <w:p w:rsidR="001E1E2F" w:rsidRPr="00805E94" w:rsidRDefault="00E73B11" w:rsidP="00E65D94">
      <w:pPr>
        <w:autoSpaceDE w:val="0"/>
        <w:autoSpaceDN w:val="0"/>
        <w:adjustRightInd w:val="0"/>
        <w:spacing w:after="0" w:line="240" w:lineRule="auto"/>
        <w:ind w:left="-624" w:right="-624"/>
        <w:rPr>
          <w:rFonts w:ascii="Verdana" w:eastAsia="Cambria" w:hAnsi="Verdana" w:cs="Verdana"/>
          <w:sz w:val="20"/>
          <w:szCs w:val="20"/>
          <w:lang w:eastAsia="en-GB"/>
        </w:rPr>
      </w:pPr>
      <w:r w:rsidRPr="00E73B11">
        <w:rPr>
          <w:rFonts w:cstheme="minorHAnsi"/>
        </w:rPr>
        <w:t xml:space="preserve">The </w:t>
      </w:r>
      <w:r w:rsidR="002E4792" w:rsidRPr="00E9030F">
        <w:rPr>
          <w:rFonts w:cstheme="minorHAnsi"/>
          <w:i/>
        </w:rPr>
        <w:t>Annual Incident Report</w:t>
      </w:r>
      <w:r w:rsidR="007A4A9B">
        <w:rPr>
          <w:rFonts w:cstheme="minorHAnsi"/>
          <w:i/>
        </w:rPr>
        <w:t>s</w:t>
      </w:r>
      <w:r w:rsidR="002E4792" w:rsidRPr="00E9030F">
        <w:rPr>
          <w:rFonts w:cstheme="minorHAnsi"/>
          <w:i/>
        </w:rPr>
        <w:t xml:space="preserve"> 2012</w:t>
      </w:r>
      <w:r w:rsidR="001E1E2F">
        <w:rPr>
          <w:rFonts w:cstheme="minorHAnsi"/>
        </w:rPr>
        <w:t xml:space="preserve"> </w:t>
      </w:r>
      <w:r w:rsidR="007A4A9B">
        <w:rPr>
          <w:rFonts w:cstheme="minorHAnsi"/>
        </w:rPr>
        <w:t xml:space="preserve">publication </w:t>
      </w:r>
      <w:r w:rsidR="002A531A">
        <w:rPr>
          <w:rFonts w:cstheme="minorHAnsi"/>
        </w:rPr>
        <w:t xml:space="preserve">covers </w:t>
      </w:r>
      <w:r w:rsidR="001E1E2F">
        <w:rPr>
          <w:rFonts w:cstheme="minorHAnsi"/>
        </w:rPr>
        <w:t xml:space="preserve">the </w:t>
      </w:r>
      <w:r w:rsidR="002E4792">
        <w:rPr>
          <w:rFonts w:cstheme="minorHAnsi"/>
        </w:rPr>
        <w:t xml:space="preserve">year’s </w:t>
      </w:r>
      <w:r w:rsidR="002A531A">
        <w:rPr>
          <w:rFonts w:cstheme="minorHAnsi"/>
        </w:rPr>
        <w:t xml:space="preserve">major </w:t>
      </w:r>
      <w:r w:rsidR="00C056AB">
        <w:rPr>
          <w:rFonts w:cstheme="minorHAnsi"/>
        </w:rPr>
        <w:t xml:space="preserve">security </w:t>
      </w:r>
      <w:r w:rsidR="001E1E2F">
        <w:rPr>
          <w:rFonts w:cstheme="minorHAnsi"/>
        </w:rPr>
        <w:t>incidents</w:t>
      </w:r>
      <w:r w:rsidR="002A531A">
        <w:rPr>
          <w:rFonts w:cstheme="minorHAnsi"/>
        </w:rPr>
        <w:t xml:space="preserve"> in the EU</w:t>
      </w:r>
      <w:r w:rsidR="001E1E2F">
        <w:rPr>
          <w:rFonts w:cstheme="minorHAnsi"/>
        </w:rPr>
        <w:t xml:space="preserve">. </w:t>
      </w:r>
      <w:r w:rsidR="002A531A">
        <w:rPr>
          <w:rFonts w:cstheme="minorHAnsi"/>
        </w:rPr>
        <w:t xml:space="preserve">It </w:t>
      </w:r>
      <w:r w:rsidR="001E1E2F">
        <w:rPr>
          <w:rFonts w:cstheme="minorHAnsi"/>
        </w:rPr>
        <w:t>provide</w:t>
      </w:r>
      <w:r w:rsidR="001860F3">
        <w:rPr>
          <w:rFonts w:cstheme="minorHAnsi"/>
        </w:rPr>
        <w:t>s</w:t>
      </w:r>
      <w:r w:rsidR="001E1E2F">
        <w:rPr>
          <w:rFonts w:cstheme="minorHAnsi"/>
        </w:rPr>
        <w:t xml:space="preserve"> an aggregated </w:t>
      </w:r>
      <w:r w:rsidR="001E1E2F" w:rsidRPr="00C20110">
        <w:rPr>
          <w:rFonts w:cstheme="minorHAnsi"/>
        </w:rPr>
        <w:t>analys</w:t>
      </w:r>
      <w:r w:rsidR="001E1E2F">
        <w:rPr>
          <w:rFonts w:cstheme="minorHAnsi"/>
        </w:rPr>
        <w:t>is</w:t>
      </w:r>
      <w:r w:rsidR="001E1E2F" w:rsidRPr="00C20110">
        <w:rPr>
          <w:rFonts w:cstheme="minorHAnsi"/>
        </w:rPr>
        <w:t xml:space="preserve"> </w:t>
      </w:r>
      <w:r w:rsidR="001E1E2F">
        <w:rPr>
          <w:rFonts w:cstheme="minorHAnsi"/>
        </w:rPr>
        <w:t xml:space="preserve">of </w:t>
      </w:r>
      <w:r w:rsidR="001E1E2F" w:rsidRPr="00C20110">
        <w:rPr>
          <w:rFonts w:cstheme="minorHAnsi"/>
        </w:rPr>
        <w:t xml:space="preserve">the </w:t>
      </w:r>
      <w:r w:rsidR="001E1E2F">
        <w:rPr>
          <w:rFonts w:cstheme="minorHAnsi"/>
        </w:rPr>
        <w:t>79</w:t>
      </w:r>
      <w:r w:rsidR="001E1E2F" w:rsidRPr="00C20110">
        <w:rPr>
          <w:rFonts w:cstheme="minorHAnsi"/>
        </w:rPr>
        <w:t xml:space="preserve"> </w:t>
      </w:r>
      <w:r w:rsidR="002A531A">
        <w:rPr>
          <w:rFonts w:cstheme="minorHAnsi"/>
        </w:rPr>
        <w:t xml:space="preserve">reported </w:t>
      </w:r>
      <w:r w:rsidR="001E1E2F" w:rsidRPr="00C20110">
        <w:rPr>
          <w:rFonts w:cstheme="minorHAnsi"/>
        </w:rPr>
        <w:t>incident</w:t>
      </w:r>
      <w:r w:rsidR="000603C9">
        <w:rPr>
          <w:rFonts w:cstheme="minorHAnsi"/>
        </w:rPr>
        <w:t>s of</w:t>
      </w:r>
      <w:r w:rsidR="001E1E2F" w:rsidRPr="00C20110">
        <w:rPr>
          <w:rFonts w:cstheme="minorHAnsi"/>
        </w:rPr>
        <w:t xml:space="preserve"> severe outages of el</w:t>
      </w:r>
      <w:r w:rsidR="002A531A">
        <w:rPr>
          <w:rFonts w:cstheme="minorHAnsi"/>
        </w:rPr>
        <w:t xml:space="preserve">ectronic communication networks, </w:t>
      </w:r>
      <w:r w:rsidR="001E1E2F" w:rsidRPr="00C20110">
        <w:rPr>
          <w:rFonts w:cstheme="minorHAnsi"/>
        </w:rPr>
        <w:t xml:space="preserve">or services. </w:t>
      </w:r>
      <w:r w:rsidR="00BE0EE6">
        <w:rPr>
          <w:rFonts w:cstheme="minorHAnsi"/>
        </w:rPr>
        <w:t>K</w:t>
      </w:r>
      <w:r w:rsidR="00463397">
        <w:rPr>
          <w:rFonts w:cstheme="minorHAnsi"/>
        </w:rPr>
        <w:t>ey c</w:t>
      </w:r>
      <w:r w:rsidR="001E1E2F" w:rsidRPr="00C20110">
        <w:rPr>
          <w:rFonts w:cstheme="minorHAnsi"/>
        </w:rPr>
        <w:t>onclusions</w:t>
      </w:r>
      <w:r w:rsidR="00BE0EE6">
        <w:rPr>
          <w:rFonts w:cstheme="minorHAnsi"/>
        </w:rPr>
        <w:t xml:space="preserve"> include</w:t>
      </w:r>
      <w:r w:rsidR="00805E94">
        <w:rPr>
          <w:rFonts w:cstheme="minorHAnsi"/>
        </w:rPr>
        <w:t>:</w:t>
      </w:r>
      <w:r w:rsidR="00BE0EE6">
        <w:rPr>
          <w:rFonts w:cstheme="minorHAnsi"/>
        </w:rPr>
        <w:br/>
      </w:r>
    </w:p>
    <w:p w:rsidR="001E1E2F" w:rsidRDefault="001E1E2F" w:rsidP="00E65D94">
      <w:pPr>
        <w:pStyle w:val="NormalBullet"/>
        <w:numPr>
          <w:ilvl w:val="0"/>
          <w:numId w:val="1"/>
        </w:numPr>
        <w:spacing w:before="0" w:after="0"/>
        <w:ind w:left="-624" w:right="-624" w:hanging="284"/>
      </w:pPr>
      <w:r w:rsidRPr="00B32D9C">
        <w:t>1</w:t>
      </w:r>
      <w:r>
        <w:t>8</w:t>
      </w:r>
      <w:r w:rsidRPr="00B32D9C">
        <w:t xml:space="preserve"> countries reported </w:t>
      </w:r>
      <w:r>
        <w:t>79</w:t>
      </w:r>
      <w:r w:rsidRPr="00B32D9C">
        <w:t xml:space="preserve"> significant </w:t>
      </w:r>
      <w:proofErr w:type="gramStart"/>
      <w:r w:rsidRPr="00B32D9C">
        <w:t>incident</w:t>
      </w:r>
      <w:r>
        <w:t>s,</w:t>
      </w:r>
      <w:proofErr w:type="gramEnd"/>
      <w:r>
        <w:t xml:space="preserve"> </w:t>
      </w:r>
      <w:r w:rsidR="00BE0EE6">
        <w:t>nine</w:t>
      </w:r>
      <w:r w:rsidR="00BE0EE6" w:rsidRPr="00B32D9C">
        <w:t xml:space="preserve"> </w:t>
      </w:r>
      <w:r w:rsidRPr="00B32D9C">
        <w:t>countries rep</w:t>
      </w:r>
      <w:r w:rsidR="00805E94">
        <w:t>orted no significant incidents.</w:t>
      </w:r>
    </w:p>
    <w:p w:rsidR="001860F3" w:rsidRDefault="001E1E2F" w:rsidP="00E65D94">
      <w:pPr>
        <w:pStyle w:val="NormalBullet"/>
        <w:numPr>
          <w:ilvl w:val="0"/>
          <w:numId w:val="1"/>
        </w:numPr>
        <w:spacing w:before="0" w:after="0"/>
        <w:ind w:left="-624" w:right="-624" w:hanging="284"/>
      </w:pPr>
      <w:r w:rsidRPr="00B32D9C">
        <w:t xml:space="preserve">Most incidents affected mobile telephony or mobile internet (about </w:t>
      </w:r>
      <w:r>
        <w:t>50</w:t>
      </w:r>
      <w:r w:rsidRPr="00B32D9C">
        <w:t xml:space="preserve">%). </w:t>
      </w:r>
    </w:p>
    <w:p w:rsidR="001E1E2F" w:rsidRDefault="001E1E2F" w:rsidP="00E65D94">
      <w:pPr>
        <w:pStyle w:val="NormalBullet"/>
        <w:numPr>
          <w:ilvl w:val="0"/>
          <w:numId w:val="1"/>
        </w:numPr>
        <w:spacing w:before="0" w:after="0"/>
        <w:ind w:left="-624" w:right="-624" w:hanging="284"/>
      </w:pPr>
      <w:r w:rsidRPr="00B32D9C">
        <w:t xml:space="preserve">Incidents affecting mobile telephony or mobile internet also affected most users (around </w:t>
      </w:r>
      <w:r>
        <w:t>1</w:t>
      </w:r>
      <w:proofErr w:type="gramStart"/>
      <w:r>
        <w:t>,8</w:t>
      </w:r>
      <w:proofErr w:type="gramEnd"/>
      <w:r w:rsidRPr="00B32D9C">
        <w:t xml:space="preserve"> million users per incident). This is consistent with the high penetration rate of mobile telephony and mobile internet</w:t>
      </w:r>
      <w:r w:rsidR="001860F3">
        <w:t xml:space="preserve"> in the EU</w:t>
      </w:r>
      <w:r w:rsidRPr="00B32D9C">
        <w:t xml:space="preserve">. </w:t>
      </w:r>
    </w:p>
    <w:p w:rsidR="002A531A" w:rsidRDefault="002A531A" w:rsidP="00E65D94">
      <w:pPr>
        <w:pStyle w:val="NormalBullet"/>
        <w:numPr>
          <w:ilvl w:val="0"/>
          <w:numId w:val="1"/>
        </w:numPr>
        <w:spacing w:before="0" w:after="0"/>
        <w:ind w:left="-624" w:right="-624" w:hanging="284"/>
      </w:pPr>
      <w:r w:rsidRPr="00B32D9C">
        <w:t xml:space="preserve">Incidents caused by overload </w:t>
      </w:r>
      <w:r>
        <w:t>followed by</w:t>
      </w:r>
      <w:r w:rsidRPr="00B32D9C">
        <w:t xml:space="preserve"> power failures</w:t>
      </w:r>
      <w:r>
        <w:t xml:space="preserve"> respectively</w:t>
      </w:r>
      <w:r w:rsidRPr="00B32D9C">
        <w:t xml:space="preserve"> had most impact in terms of number of users affected times duration.</w:t>
      </w:r>
    </w:p>
    <w:p w:rsidR="00E65D94" w:rsidRDefault="001E1E2F" w:rsidP="00E65D94">
      <w:pPr>
        <w:pStyle w:val="NormalBullet"/>
        <w:numPr>
          <w:ilvl w:val="0"/>
          <w:numId w:val="1"/>
        </w:numPr>
        <w:spacing w:before="0" w:after="0"/>
        <w:ind w:left="-624" w:right="-624" w:hanging="284"/>
      </w:pPr>
      <w:r>
        <w:t>For m</w:t>
      </w:r>
      <w:r w:rsidRPr="00B32D9C">
        <w:t>ost incident</w:t>
      </w:r>
      <w:r w:rsidR="001860F3">
        <w:t xml:space="preserve"> reports,</w:t>
      </w:r>
      <w:r w:rsidRPr="00B32D9C">
        <w:t xml:space="preserve"> </w:t>
      </w:r>
      <w:r w:rsidR="004B24AA">
        <w:t>as well as for the four services, (</w:t>
      </w:r>
      <w:r w:rsidR="00E65D94">
        <w:t xml:space="preserve">fixed and mobile telephony, </w:t>
      </w:r>
      <w:r w:rsidR="004B24AA" w:rsidRPr="00B32D9C">
        <w:t>and fixed and mobile internet</w:t>
      </w:r>
      <w:r w:rsidR="004B24AA">
        <w:t xml:space="preserve">) </w:t>
      </w:r>
      <w:r>
        <w:t xml:space="preserve">the </w:t>
      </w:r>
      <w:r w:rsidRPr="00B32D9C">
        <w:t>root cause</w:t>
      </w:r>
      <w:r>
        <w:t xml:space="preserve"> was </w:t>
      </w:r>
      <w:r w:rsidR="004B24AA">
        <w:t>“System failures” (75 %).</w:t>
      </w:r>
    </w:p>
    <w:p w:rsidR="001860F3" w:rsidRDefault="00E65D94" w:rsidP="00E65D94">
      <w:pPr>
        <w:pStyle w:val="NormalBullet"/>
        <w:numPr>
          <w:ilvl w:val="0"/>
          <w:numId w:val="1"/>
        </w:numPr>
        <w:spacing w:before="0" w:after="0"/>
        <w:ind w:left="-624" w:right="-624" w:hanging="284"/>
      </w:pPr>
      <w:r>
        <w:t>H</w:t>
      </w:r>
      <w:r w:rsidR="001E1E2F" w:rsidRPr="00B32D9C">
        <w:t>ardware failures were the most common c</w:t>
      </w:r>
      <w:r w:rsidR="004B24AA">
        <w:t>ause</w:t>
      </w:r>
      <w:r>
        <w:t xml:space="preserve"> of “Systems failures”</w:t>
      </w:r>
      <w:r w:rsidR="004B24AA">
        <w:t>, followed by software bugs</w:t>
      </w:r>
      <w:r w:rsidR="00C056AB">
        <w:t>.</w:t>
      </w:r>
      <w:r w:rsidR="001E1E2F" w:rsidRPr="008A25FD">
        <w:t xml:space="preserve"> </w:t>
      </w:r>
    </w:p>
    <w:p w:rsidR="001E1E2F" w:rsidRDefault="00EB163B" w:rsidP="00E65D94">
      <w:pPr>
        <w:pStyle w:val="NormalBullet"/>
        <w:numPr>
          <w:ilvl w:val="0"/>
          <w:numId w:val="1"/>
        </w:numPr>
        <w:spacing w:before="0" w:after="0"/>
        <w:ind w:left="-624" w:right="-624" w:hanging="284"/>
      </w:pPr>
      <w:r>
        <w:t>S</w:t>
      </w:r>
      <w:r w:rsidR="001E1E2F" w:rsidRPr="006D5BF0">
        <w:t xml:space="preserve">witches </w:t>
      </w:r>
      <w:r>
        <w:t xml:space="preserve">were the most frequent point of failure </w:t>
      </w:r>
      <w:r w:rsidR="001E1E2F" w:rsidRPr="006D5BF0">
        <w:t>(e.g. routers</w:t>
      </w:r>
      <w:r w:rsidR="001E1E2F">
        <w:t xml:space="preserve"> and</w:t>
      </w:r>
      <w:r w:rsidR="001E1E2F" w:rsidRPr="006D5BF0">
        <w:t xml:space="preserve"> local exchange points)</w:t>
      </w:r>
      <w:r w:rsidR="001E1E2F">
        <w:t xml:space="preserve"> </w:t>
      </w:r>
      <w:r w:rsidR="00C056AB">
        <w:t xml:space="preserve">followed by </w:t>
      </w:r>
      <w:r w:rsidR="00DE1A25">
        <w:t xml:space="preserve">mobile network </w:t>
      </w:r>
      <w:r w:rsidR="00E65D94">
        <w:t>home location registers.</w:t>
      </w:r>
    </w:p>
    <w:p w:rsidR="001E1E2F" w:rsidRDefault="00E65D94" w:rsidP="00E65D94">
      <w:pPr>
        <w:pStyle w:val="NormalBullet"/>
        <w:numPr>
          <w:ilvl w:val="0"/>
          <w:numId w:val="1"/>
        </w:numPr>
        <w:spacing w:before="0" w:after="0"/>
        <w:ind w:left="-624" w:right="-624" w:hanging="284"/>
      </w:pPr>
      <w:r>
        <w:t>Root cause third party failure incidents</w:t>
      </w:r>
      <w:r w:rsidR="001E1E2F">
        <w:t xml:space="preserve">, mostly power supply failures, </w:t>
      </w:r>
      <w:r w:rsidR="001E1E2F" w:rsidRPr="00B32D9C">
        <w:t xml:space="preserve">affected around </w:t>
      </w:r>
      <w:r w:rsidR="001E1E2F">
        <w:t>2.8</w:t>
      </w:r>
      <w:r w:rsidR="001E1E2F" w:rsidRPr="00B32D9C">
        <w:t xml:space="preserve"> </w:t>
      </w:r>
      <w:r w:rsidR="00BE0EE6">
        <w:t>m</w:t>
      </w:r>
      <w:r w:rsidR="001E1E2F" w:rsidRPr="00B32D9C">
        <w:t xml:space="preserve">illion users on average. </w:t>
      </w:r>
    </w:p>
    <w:p w:rsidR="001E1E2F" w:rsidRDefault="001E1E2F" w:rsidP="00E65D94">
      <w:pPr>
        <w:pStyle w:val="NormalBullet"/>
        <w:numPr>
          <w:ilvl w:val="0"/>
          <w:numId w:val="1"/>
        </w:numPr>
        <w:spacing w:before="0" w:after="0"/>
        <w:ind w:left="-624" w:right="-624" w:hanging="284"/>
      </w:pPr>
      <w:r>
        <w:t>Incidents involving overload affected around 9.4 million users on average.</w:t>
      </w:r>
    </w:p>
    <w:p w:rsidR="001E1E2F" w:rsidRDefault="001E1E2F" w:rsidP="00E65D94">
      <w:pPr>
        <w:pStyle w:val="NormalBullet"/>
        <w:numPr>
          <w:ilvl w:val="0"/>
          <w:numId w:val="1"/>
        </w:numPr>
        <w:spacing w:before="0" w:after="0"/>
        <w:ind w:left="-624" w:right="-624" w:hanging="284"/>
      </w:pPr>
      <w:r>
        <w:t>I</w:t>
      </w:r>
      <w:r w:rsidRPr="00B32D9C">
        <w:t>ncidents caused by natural phenomena (</w:t>
      </w:r>
      <w:r w:rsidR="00EB163B">
        <w:t xml:space="preserve">mainly </w:t>
      </w:r>
      <w:r w:rsidRPr="00B32D9C">
        <w:t>storms and heavy snowfall) lasted</w:t>
      </w:r>
      <w:r>
        <w:t xml:space="preserve"> the longest: </w:t>
      </w:r>
      <w:r w:rsidR="00EB163B">
        <w:t xml:space="preserve">on average </w:t>
      </w:r>
      <w:r w:rsidRPr="00B32D9C">
        <w:t xml:space="preserve">around </w:t>
      </w:r>
      <w:r>
        <w:t>36</w:t>
      </w:r>
      <w:r w:rsidRPr="00B32D9C">
        <w:t xml:space="preserve"> </w:t>
      </w:r>
      <w:r w:rsidR="00EB163B">
        <w:t>hours.</w:t>
      </w:r>
    </w:p>
    <w:p w:rsidR="00E65D94" w:rsidRDefault="00E65D94" w:rsidP="00E65D94">
      <w:pPr>
        <w:autoSpaceDE w:val="0"/>
        <w:autoSpaceDN w:val="0"/>
        <w:adjustRightInd w:val="0"/>
        <w:spacing w:after="0" w:line="240" w:lineRule="auto"/>
        <w:ind w:left="-624" w:right="-624"/>
        <w:rPr>
          <w:rFonts w:ascii="Verdana" w:hAnsi="Verdana"/>
          <w:sz w:val="20"/>
          <w:szCs w:val="20"/>
        </w:rPr>
      </w:pPr>
      <w:r>
        <w:rPr>
          <w:rFonts w:ascii="Verdana" w:hAnsi="Verdana"/>
          <w:sz w:val="20"/>
          <w:szCs w:val="20"/>
        </w:rPr>
        <w:t>Anonymized examples of the incidents reported range from:</w:t>
      </w:r>
    </w:p>
    <w:p w:rsidR="00E65D94" w:rsidRPr="003F6D0E" w:rsidRDefault="00E65D94" w:rsidP="00E65D94">
      <w:pPr>
        <w:pStyle w:val="ListParagraph"/>
        <w:numPr>
          <w:ilvl w:val="0"/>
          <w:numId w:val="2"/>
        </w:numPr>
        <w:ind w:left="-624" w:right="-624"/>
      </w:pPr>
      <w:r w:rsidRPr="003F6D0E">
        <w:rPr>
          <w:rFonts w:eastAsia="Calibri"/>
        </w:rPr>
        <w:t>Overload caus</w:t>
      </w:r>
      <w:r w:rsidR="00BE0EE6">
        <w:rPr>
          <w:rFonts w:eastAsia="Calibri"/>
        </w:rPr>
        <w:t>ing</w:t>
      </w:r>
      <w:r w:rsidRPr="003F6D0E">
        <w:rPr>
          <w:rFonts w:eastAsia="Calibri"/>
        </w:rPr>
        <w:t xml:space="preserve"> VoIP outage</w:t>
      </w:r>
    </w:p>
    <w:p w:rsidR="00E65D94" w:rsidRPr="003F6D0E" w:rsidRDefault="00E65D94" w:rsidP="00E65D94">
      <w:pPr>
        <w:pStyle w:val="ListParagraph"/>
        <w:numPr>
          <w:ilvl w:val="0"/>
          <w:numId w:val="2"/>
        </w:numPr>
        <w:ind w:left="-624" w:right="-624"/>
        <w:rPr>
          <w:rFonts w:eastAsia="Calibri"/>
        </w:rPr>
      </w:pPr>
      <w:r w:rsidRPr="003F6D0E">
        <w:t>Faulty upgrade halt</w:t>
      </w:r>
      <w:r w:rsidR="00BE0EE6">
        <w:t>ing</w:t>
      </w:r>
      <w:r w:rsidRPr="003F6D0E">
        <w:t xml:space="preserve"> IP-base</w:t>
      </w:r>
      <w:r w:rsidR="00C056AB">
        <w:t>d</w:t>
      </w:r>
      <w:r w:rsidRPr="003F6D0E">
        <w:t xml:space="preserve"> </w:t>
      </w:r>
      <w:r>
        <w:t>traffic</w:t>
      </w:r>
    </w:p>
    <w:p w:rsidR="00E65D94" w:rsidRPr="003F6D0E" w:rsidRDefault="00E65D94" w:rsidP="00E65D94">
      <w:pPr>
        <w:pStyle w:val="ListParagraph"/>
        <w:numPr>
          <w:ilvl w:val="0"/>
          <w:numId w:val="2"/>
        </w:numPr>
        <w:ind w:left="-624" w:right="-624"/>
      </w:pPr>
      <w:r w:rsidRPr="003F6D0E">
        <w:rPr>
          <w:rFonts w:eastAsia="Calibri"/>
        </w:rPr>
        <w:t>Cable theft causing fibre optic cable break</w:t>
      </w:r>
    </w:p>
    <w:p w:rsidR="00E65D94" w:rsidRDefault="00BE0EE6" w:rsidP="00E65D94">
      <w:pPr>
        <w:pStyle w:val="ListParagraph"/>
        <w:numPr>
          <w:ilvl w:val="0"/>
          <w:numId w:val="2"/>
        </w:numPr>
        <w:ind w:left="-624" w:right="-624"/>
      </w:pPr>
      <w:r>
        <w:t>Distributed Denial of Service (</w:t>
      </w:r>
      <w:r w:rsidR="00E65D94" w:rsidRPr="003F6D0E">
        <w:t>DDoS</w:t>
      </w:r>
      <w:r>
        <w:t>)</w:t>
      </w:r>
      <w:r w:rsidR="00E65D94" w:rsidRPr="003F6D0E">
        <w:t xml:space="preserve"> a</w:t>
      </w:r>
      <w:r w:rsidR="00E65D94">
        <w:t xml:space="preserve">ttacks on </w:t>
      </w:r>
      <w:r>
        <w:t>Domain Name System (</w:t>
      </w:r>
      <w:r w:rsidR="00E65D94">
        <w:t>DNS</w:t>
      </w:r>
      <w:r>
        <w:t>)</w:t>
      </w:r>
      <w:r w:rsidR="00E65D94">
        <w:t xml:space="preserve"> affect</w:t>
      </w:r>
      <w:r>
        <w:t>ing</w:t>
      </w:r>
      <w:r w:rsidR="00E65D94">
        <w:t xml:space="preserve"> mobile </w:t>
      </w:r>
      <w:r>
        <w:t>i</w:t>
      </w:r>
      <w:r w:rsidR="00E65D94">
        <w:t>n</w:t>
      </w:r>
      <w:r w:rsidR="00E65D94" w:rsidRPr="003F6D0E">
        <w:t>ternet</w:t>
      </w:r>
      <w:bookmarkStart w:id="0" w:name="_Toc359423304"/>
    </w:p>
    <w:p w:rsidR="00E65D94" w:rsidRPr="003F6D0E" w:rsidRDefault="00E65D94" w:rsidP="00E65D94">
      <w:pPr>
        <w:pStyle w:val="ListParagraph"/>
        <w:numPr>
          <w:ilvl w:val="0"/>
          <w:numId w:val="2"/>
        </w:numPr>
        <w:ind w:left="-624" w:right="-624"/>
      </w:pPr>
      <w:bookmarkStart w:id="1" w:name="_Toc359423307"/>
      <w:bookmarkEnd w:id="0"/>
      <w:r w:rsidRPr="003F6D0E">
        <w:t>Faulty software update affect</w:t>
      </w:r>
      <w:r w:rsidR="00BE0EE6">
        <w:t>ing</w:t>
      </w:r>
      <w:r w:rsidRPr="003F6D0E">
        <w:t xml:space="preserve"> mobile telephony</w:t>
      </w:r>
      <w:bookmarkEnd w:id="1"/>
    </w:p>
    <w:p w:rsidR="001860F3" w:rsidRPr="00356934" w:rsidRDefault="001860F3" w:rsidP="00E65D94">
      <w:pPr>
        <w:autoSpaceDE w:val="0"/>
        <w:autoSpaceDN w:val="0"/>
        <w:adjustRightInd w:val="0"/>
        <w:spacing w:after="0" w:line="240" w:lineRule="auto"/>
        <w:ind w:left="-624" w:right="-624"/>
        <w:rPr>
          <w:rFonts w:ascii="Verdana" w:eastAsia="Cambria" w:hAnsi="Verdana" w:cs="Verdana"/>
          <w:sz w:val="20"/>
          <w:szCs w:val="20"/>
          <w:lang w:eastAsia="en-GB"/>
        </w:rPr>
      </w:pPr>
      <w:r w:rsidRPr="00711040">
        <w:rPr>
          <w:rFonts w:ascii="Verdana" w:hAnsi="Verdana"/>
          <w:sz w:val="20"/>
          <w:szCs w:val="20"/>
        </w:rPr>
        <w:t xml:space="preserve">The Executive Director of ENISA Professor Udo Helmbrecht </w:t>
      </w:r>
      <w:r w:rsidR="00EB163B">
        <w:rPr>
          <w:rFonts w:ascii="Verdana" w:hAnsi="Verdana"/>
          <w:sz w:val="20"/>
          <w:szCs w:val="20"/>
        </w:rPr>
        <w:t>commented</w:t>
      </w:r>
      <w:r w:rsidR="00356934">
        <w:rPr>
          <w:rFonts w:ascii="Verdana" w:hAnsi="Verdana"/>
          <w:sz w:val="20"/>
          <w:szCs w:val="20"/>
        </w:rPr>
        <w:t>:</w:t>
      </w:r>
    </w:p>
    <w:p w:rsidR="001860F3" w:rsidRDefault="002A531A" w:rsidP="00E65D94">
      <w:pPr>
        <w:pStyle w:val="NormalBullet"/>
        <w:ind w:left="-624" w:right="-624"/>
      </w:pPr>
      <w:r>
        <w:rPr>
          <w:i/>
        </w:rPr>
        <w:t>“</w:t>
      </w:r>
      <w:r w:rsidR="001860F3" w:rsidRPr="002A531A">
        <w:rPr>
          <w:i/>
        </w:rPr>
        <w:t xml:space="preserve">The EU collaboration behind </w:t>
      </w:r>
      <w:r w:rsidR="000603C9">
        <w:rPr>
          <w:i/>
        </w:rPr>
        <w:t xml:space="preserve">this </w:t>
      </w:r>
      <w:r w:rsidR="001860F3" w:rsidRPr="002A531A">
        <w:rPr>
          <w:i/>
        </w:rPr>
        <w:t xml:space="preserve">report is </w:t>
      </w:r>
      <w:proofErr w:type="gramStart"/>
      <w:r w:rsidR="001860F3" w:rsidRPr="002A531A">
        <w:rPr>
          <w:i/>
        </w:rPr>
        <w:t>key</w:t>
      </w:r>
      <w:proofErr w:type="gramEnd"/>
      <w:r w:rsidR="001860F3" w:rsidRPr="002A531A">
        <w:rPr>
          <w:i/>
        </w:rPr>
        <w:t xml:space="preserve"> </w:t>
      </w:r>
      <w:r w:rsidR="001E1E2F" w:rsidRPr="002A531A">
        <w:rPr>
          <w:i/>
        </w:rPr>
        <w:t>to improv</w:t>
      </w:r>
      <w:r w:rsidR="00BE0EE6">
        <w:rPr>
          <w:i/>
        </w:rPr>
        <w:t>ing</w:t>
      </w:r>
      <w:r w:rsidR="001E1E2F" w:rsidRPr="002A531A">
        <w:rPr>
          <w:i/>
        </w:rPr>
        <w:t xml:space="preserve"> the security and resilience of electronic c</w:t>
      </w:r>
      <w:r>
        <w:rPr>
          <w:i/>
        </w:rPr>
        <w:t>ommunication</w:t>
      </w:r>
      <w:r w:rsidR="00E13F23">
        <w:rPr>
          <w:i/>
        </w:rPr>
        <w:t>s</w:t>
      </w:r>
      <w:r>
        <w:rPr>
          <w:i/>
        </w:rPr>
        <w:t xml:space="preserve"> networks in the EU, as well as </w:t>
      </w:r>
      <w:r w:rsidR="001E1E2F" w:rsidRPr="002A531A">
        <w:rPr>
          <w:i/>
        </w:rPr>
        <w:t>for security in other critical se</w:t>
      </w:r>
      <w:r w:rsidRPr="002A531A">
        <w:rPr>
          <w:i/>
        </w:rPr>
        <w:t>ctors</w:t>
      </w:r>
      <w:r>
        <w:t>.</w:t>
      </w:r>
      <w:r w:rsidR="00EB74C1">
        <w:t xml:space="preserve"> Reporting major incidents helps us understand what went wrong, why, and how to prevent similar incidents from happening again. ENISA, with all National Reporting Authorities across the EU, will continue delivering practical lessons learned</w:t>
      </w:r>
      <w:proofErr w:type="gramStart"/>
      <w:r w:rsidR="00EB74C1">
        <w:t>,</w:t>
      </w:r>
      <w:proofErr w:type="gramEnd"/>
      <w:r w:rsidR="00EB74C1">
        <w:t xml:space="preserve"> that could significantly improve the security of our telecommunication infrastructure.”</w:t>
      </w:r>
    </w:p>
    <w:p w:rsidR="001E1E2F" w:rsidRPr="004B24AA" w:rsidRDefault="004B24AA" w:rsidP="00E65D94">
      <w:pPr>
        <w:pStyle w:val="NormalBullet"/>
        <w:ind w:left="-624" w:right="-624"/>
      </w:pPr>
      <w:bookmarkStart w:id="2" w:name="_GoBack"/>
      <w:r w:rsidRPr="00B32D9C">
        <w:lastRenderedPageBreak/>
        <w:t xml:space="preserve">The next </w:t>
      </w:r>
      <w:r>
        <w:t xml:space="preserve">annual </w:t>
      </w:r>
      <w:r w:rsidR="004B629A">
        <w:t xml:space="preserve">(2013) </w:t>
      </w:r>
      <w:r w:rsidRPr="00B32D9C">
        <w:t>report will be published in spring</w:t>
      </w:r>
      <w:r w:rsidR="004B629A">
        <w:t>,</w:t>
      </w:r>
      <w:r w:rsidRPr="00B32D9C">
        <w:t xml:space="preserve"> 2014.</w:t>
      </w:r>
    </w:p>
    <w:p w:rsidR="001E1E2F" w:rsidRPr="00711040" w:rsidRDefault="001E1E2F" w:rsidP="00E65D94">
      <w:pPr>
        <w:spacing w:after="0"/>
        <w:ind w:left="-624" w:right="-624"/>
        <w:rPr>
          <w:rFonts w:ascii="Verdana" w:hAnsi="Verdana"/>
          <w:sz w:val="20"/>
          <w:szCs w:val="20"/>
        </w:rPr>
      </w:pPr>
      <w:r w:rsidRPr="00711040">
        <w:rPr>
          <w:rFonts w:ascii="Verdana" w:hAnsi="Verdana"/>
          <w:b/>
          <w:sz w:val="20"/>
          <w:szCs w:val="20"/>
        </w:rPr>
        <w:t>For full report;</w:t>
      </w:r>
      <w:r w:rsidRPr="00711040">
        <w:rPr>
          <w:rFonts w:ascii="Verdana" w:hAnsi="Verdana"/>
          <w:sz w:val="20"/>
          <w:szCs w:val="20"/>
        </w:rPr>
        <w:t xml:space="preserve"> </w:t>
      </w:r>
      <w:hyperlink r:id="rId9" w:history="1">
        <w:r w:rsidR="00674886" w:rsidRPr="00674886">
          <w:rPr>
            <w:rStyle w:val="Hyperlink"/>
            <w:rFonts w:ascii="Verdana" w:hAnsi="Verdana"/>
            <w:sz w:val="20"/>
            <w:szCs w:val="20"/>
          </w:rPr>
          <w:t>Annual Incidents Report 2012</w:t>
        </w:r>
      </w:hyperlink>
    </w:p>
    <w:p w:rsidR="001E1E2F" w:rsidRPr="002A531A" w:rsidRDefault="001E1E2F" w:rsidP="00E65D94">
      <w:pPr>
        <w:pStyle w:val="NormalBullet"/>
        <w:ind w:left="-624" w:right="-624"/>
        <w:rPr>
          <w:rFonts w:cstheme="minorHAnsi"/>
        </w:rPr>
      </w:pPr>
      <w:r w:rsidRPr="00E65D94">
        <w:rPr>
          <w:b/>
        </w:rPr>
        <w:t>Background:</w:t>
      </w:r>
      <w:r w:rsidRPr="00711040">
        <w:t xml:space="preserve"> </w:t>
      </w:r>
      <w:r w:rsidR="002A531A" w:rsidRPr="00C20110">
        <w:rPr>
          <w:rFonts w:cstheme="minorHAnsi"/>
        </w:rPr>
        <w:t xml:space="preserve">Article 13a of the </w:t>
      </w:r>
      <w:hyperlink r:id="rId10" w:history="1">
        <w:r w:rsidR="002A531A" w:rsidRPr="00C20110">
          <w:rPr>
            <w:rStyle w:val="Hyperlink"/>
            <w:rFonts w:cstheme="minorHAnsi"/>
            <w:bCs/>
            <w:szCs w:val="18"/>
          </w:rPr>
          <w:t>Framework Directive (2009/140/EC)</w:t>
        </w:r>
      </w:hyperlink>
      <w:r w:rsidR="002A531A">
        <w:rPr>
          <w:rFonts w:cstheme="minorHAnsi"/>
        </w:rPr>
        <w:t xml:space="preserve"> </w:t>
      </w:r>
      <w:r w:rsidR="002A531A" w:rsidRPr="00C20110">
        <w:rPr>
          <w:rFonts w:cstheme="minorHAnsi"/>
        </w:rPr>
        <w:t xml:space="preserve">in the </w:t>
      </w:r>
      <w:hyperlink r:id="rId11" w:history="1">
        <w:r w:rsidR="002A531A" w:rsidRPr="00C20110">
          <w:rPr>
            <w:rStyle w:val="Hyperlink"/>
            <w:rFonts w:cstheme="minorHAnsi"/>
          </w:rPr>
          <w:t>EU legal framework for electronic communications</w:t>
        </w:r>
      </w:hyperlink>
      <w:r w:rsidR="002A531A" w:rsidRPr="00C20110">
        <w:rPr>
          <w:rFonts w:cstheme="minorHAnsi"/>
        </w:rPr>
        <w:t>.</w:t>
      </w:r>
    </w:p>
    <w:p w:rsidR="00BD48AF" w:rsidRPr="00D41223" w:rsidRDefault="00BE0EE6" w:rsidP="00E65D94">
      <w:pPr>
        <w:pStyle w:val="EndnoteText"/>
        <w:ind w:left="-624" w:right="-624"/>
        <w:rPr>
          <w:rFonts w:ascii="Verdana" w:hAnsi="Verdana"/>
          <w:sz w:val="22"/>
          <w:szCs w:val="22"/>
        </w:rPr>
      </w:pPr>
      <w:r>
        <w:rPr>
          <w:rFonts w:ascii="Verdana" w:hAnsi="Verdana"/>
          <w:b/>
          <w:sz w:val="22"/>
          <w:szCs w:val="22"/>
        </w:rPr>
        <w:br/>
      </w:r>
      <w:r w:rsidR="001E1E2F" w:rsidRPr="00E65D94">
        <w:rPr>
          <w:rFonts w:ascii="Verdana" w:hAnsi="Verdana"/>
          <w:b/>
          <w:sz w:val="22"/>
          <w:szCs w:val="22"/>
        </w:rPr>
        <w:t>For interviews, contact:</w:t>
      </w:r>
      <w:r w:rsidR="007B690C">
        <w:rPr>
          <w:rFonts w:ascii="Verdana" w:hAnsi="Verdana"/>
          <w:b/>
          <w:sz w:val="22"/>
          <w:szCs w:val="22"/>
        </w:rPr>
        <w:t xml:space="preserve"> </w:t>
      </w:r>
      <w:r w:rsidR="007B690C">
        <w:rPr>
          <w:rFonts w:ascii="Verdana" w:hAnsi="Verdana"/>
          <w:sz w:val="22"/>
          <w:szCs w:val="22"/>
        </w:rPr>
        <w:t>Ulf Bergstr</w:t>
      </w:r>
      <w:r w:rsidR="007B690C" w:rsidRPr="007B690C">
        <w:rPr>
          <w:rFonts w:ascii="Verdana" w:hAnsi="Verdana"/>
          <w:sz w:val="22"/>
          <w:szCs w:val="22"/>
        </w:rPr>
        <w:t>öm</w:t>
      </w:r>
      <w:r w:rsidR="001E1E2F" w:rsidRPr="002D012C">
        <w:rPr>
          <w:rFonts w:ascii="Verdana" w:hAnsi="Verdana"/>
          <w:sz w:val="22"/>
          <w:szCs w:val="22"/>
        </w:rPr>
        <w:t>, Public Affairs</w:t>
      </w:r>
      <w:r w:rsidR="007B690C">
        <w:rPr>
          <w:rFonts w:ascii="Verdana" w:hAnsi="Verdana"/>
          <w:sz w:val="22"/>
          <w:szCs w:val="22"/>
        </w:rPr>
        <w:t xml:space="preserve"> Unit</w:t>
      </w:r>
      <w:r w:rsidR="001E1E2F">
        <w:rPr>
          <w:rFonts w:ascii="Verdana" w:hAnsi="Verdana"/>
          <w:sz w:val="22"/>
          <w:szCs w:val="22"/>
        </w:rPr>
        <w:t xml:space="preserve">, </w:t>
      </w:r>
      <w:r w:rsidR="007B690C">
        <w:rPr>
          <w:rFonts w:ascii="Verdana" w:hAnsi="Verdana"/>
          <w:sz w:val="22"/>
          <w:szCs w:val="22"/>
        </w:rPr>
        <w:t>Mobile: (+30) 6948460143</w:t>
      </w:r>
      <w:r w:rsidR="001E1E2F" w:rsidRPr="002D012C">
        <w:rPr>
          <w:rFonts w:ascii="Verdana" w:hAnsi="Verdana"/>
          <w:sz w:val="22"/>
          <w:szCs w:val="22"/>
        </w:rPr>
        <w:t xml:space="preserve">, e-mail: </w:t>
      </w:r>
      <w:hyperlink r:id="rId12" w:history="1">
        <w:proofErr w:type="gramStart"/>
        <w:r w:rsidR="00AE4C00" w:rsidRPr="00B71F08">
          <w:rPr>
            <w:rStyle w:val="Hyperlink"/>
            <w:rFonts w:ascii="Verdana" w:hAnsi="Verdana"/>
            <w:sz w:val="22"/>
            <w:szCs w:val="22"/>
          </w:rPr>
          <w:t>ulf.bergstrom@enisa.europa.eu</w:t>
        </w:r>
      </w:hyperlink>
      <w:r w:rsidR="001E1E2F">
        <w:rPr>
          <w:rStyle w:val="Hyperlink"/>
          <w:rFonts w:ascii="Verdana" w:hAnsi="Verdana"/>
          <w:sz w:val="22"/>
          <w:szCs w:val="22"/>
        </w:rPr>
        <w:t xml:space="preserve"> </w:t>
      </w:r>
      <w:r w:rsidR="001E1E2F">
        <w:rPr>
          <w:rFonts w:ascii="Verdana" w:eastAsia="Cambria" w:hAnsi="Verdana" w:cs="Verdana"/>
          <w:iCs/>
          <w:sz w:val="22"/>
          <w:szCs w:val="22"/>
          <w:lang w:eastAsia="en-GB"/>
        </w:rPr>
        <w:t>,or</w:t>
      </w:r>
      <w:proofErr w:type="gramEnd"/>
      <w:r w:rsidR="001E1E2F">
        <w:rPr>
          <w:rFonts w:ascii="Verdana" w:eastAsia="Cambria" w:hAnsi="Verdana" w:cs="Verdana"/>
          <w:iCs/>
          <w:sz w:val="22"/>
          <w:szCs w:val="22"/>
          <w:lang w:eastAsia="en-GB"/>
        </w:rPr>
        <w:t xml:space="preserve"> </w:t>
      </w:r>
      <w:r w:rsidR="00892B7D" w:rsidRPr="006D7F94">
        <w:rPr>
          <w:rFonts w:ascii="Verdana" w:eastAsia="Cambria" w:hAnsi="Verdana" w:cs="Verdana"/>
          <w:iCs/>
          <w:sz w:val="22"/>
          <w:szCs w:val="22"/>
          <w:lang w:eastAsia="en-GB"/>
        </w:rPr>
        <w:t>resilience</w:t>
      </w:r>
      <w:r w:rsidR="001E1E2F" w:rsidRPr="00FC4E05">
        <w:rPr>
          <w:rFonts w:ascii="Verdana" w:eastAsia="Cambria" w:hAnsi="Verdana" w:cs="Verdana"/>
          <w:iCs/>
          <w:sz w:val="22"/>
          <w:szCs w:val="22"/>
          <w:lang w:eastAsia="en-GB"/>
        </w:rPr>
        <w:t>@enisa.europa.eu</w:t>
      </w:r>
      <w:bookmarkEnd w:id="2"/>
    </w:p>
    <w:sectPr w:rsidR="00BD48AF" w:rsidRPr="00D41223" w:rsidSect="00E9030F">
      <w:headerReference w:type="default" r:id="rId13"/>
      <w:footerReference w:type="default" r:id="rId14"/>
      <w:pgSz w:w="11900" w:h="16840"/>
      <w:pgMar w:top="2410" w:right="1268" w:bottom="2268"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1A" w:rsidRDefault="000D5B1A" w:rsidP="00805E94">
      <w:pPr>
        <w:spacing w:after="0" w:line="240" w:lineRule="auto"/>
      </w:pPr>
      <w:r>
        <w:separator/>
      </w:r>
    </w:p>
  </w:endnote>
  <w:endnote w:type="continuationSeparator" w:id="0">
    <w:p w:rsidR="000D5B1A" w:rsidRDefault="000D5B1A" w:rsidP="0080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E2" w:rsidRDefault="00876935">
    <w:pPr>
      <w:pStyle w:val="Footer"/>
    </w:pPr>
    <w:r>
      <w:rPr>
        <w:noProof/>
        <w:lang w:val="en-US"/>
      </w:rPr>
      <mc:AlternateContent>
        <mc:Choice Requires="wps">
          <w:drawing>
            <wp:anchor distT="0" distB="0" distL="114300" distR="114300" simplePos="0" relativeHeight="251666432" behindDoc="0" locked="0" layoutInCell="1" allowOverlap="1" wp14:anchorId="5AF3098F" wp14:editId="38C29CAC">
              <wp:simplePos x="0" y="0"/>
              <wp:positionH relativeFrom="page">
                <wp:posOffset>714375</wp:posOffset>
              </wp:positionH>
              <wp:positionV relativeFrom="page">
                <wp:posOffset>9705975</wp:posOffset>
              </wp:positionV>
              <wp:extent cx="5562600" cy="962025"/>
              <wp:effectExtent l="0" t="0" r="0" b="0"/>
              <wp:wrapTight wrapText="bothSides">
                <wp:wrapPolygon edited="0">
                  <wp:start x="148" y="1283"/>
                  <wp:lineTo x="148" y="20103"/>
                  <wp:lineTo x="21378" y="20103"/>
                  <wp:lineTo x="21378" y="1283"/>
                  <wp:lineTo x="148" y="1283"/>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E2" w:rsidRDefault="00876935" w:rsidP="000B61B2">
                          <w:pPr>
                            <w:jc w:val="center"/>
                            <w:rPr>
                              <w:rFonts w:cs="Arial"/>
                              <w:b/>
                              <w:color w:val="1F497D"/>
                              <w:sz w:val="16"/>
                              <w:szCs w:val="20"/>
                            </w:rPr>
                          </w:pPr>
                          <w:r w:rsidRPr="0095746B">
                            <w:rPr>
                              <w:rFonts w:cs="Arial"/>
                              <w:b/>
                              <w:color w:val="1F497D"/>
                              <w:sz w:val="16"/>
                              <w:szCs w:val="20"/>
                            </w:rPr>
                            <w:t>ENISA is a Centre of Expertise in Network and</w:t>
                          </w:r>
                          <w:r>
                            <w:rPr>
                              <w:rFonts w:cs="Arial"/>
                              <w:b/>
                              <w:color w:val="1F497D"/>
                              <w:sz w:val="16"/>
                              <w:szCs w:val="20"/>
                            </w:rPr>
                            <w:t xml:space="preserve"> Information Security in Europe</w:t>
                          </w:r>
                        </w:p>
                        <w:p w:rsidR="005270E2" w:rsidRDefault="00876935" w:rsidP="000B61B2">
                          <w:pPr>
                            <w:jc w:val="center"/>
                            <w:rPr>
                              <w:rFonts w:cs="Arial"/>
                              <w:b/>
                              <w:color w:val="1F497D"/>
                              <w:sz w:val="16"/>
                              <w:szCs w:val="20"/>
                            </w:rPr>
                          </w:pPr>
                          <w:r>
                            <w:rPr>
                              <w:rFonts w:cs="Arial"/>
                              <w:b/>
                              <w:color w:val="1F497D"/>
                              <w:sz w:val="16"/>
                              <w:szCs w:val="20"/>
                            </w:rPr>
                            <w:t>Securing Europe’s Information Society</w:t>
                          </w:r>
                        </w:p>
                        <w:p w:rsidR="005270E2" w:rsidRPr="003A36EA" w:rsidRDefault="00876935" w:rsidP="00614424">
                          <w:pPr>
                            <w:pStyle w:val="NormalWeb"/>
                            <w:rPr>
                              <w:rFonts w:ascii="Times New Roman" w:hAnsi="Times New Roman"/>
                              <w:sz w:val="20"/>
                              <w:szCs w:val="20"/>
                            </w:rPr>
                          </w:pPr>
                          <w:r w:rsidRPr="003A36EA">
                            <w:rPr>
                              <w:sz w:val="20"/>
                              <w:szCs w:val="20"/>
                            </w:rPr>
                            <w:t xml:space="preserve">Follow the EU cyber security affairs of ENISA on </w:t>
                          </w:r>
                          <w:hyperlink r:id="rId1" w:history="1">
                            <w:r w:rsidRPr="003A36EA">
                              <w:rPr>
                                <w:rStyle w:val="Hyperlink"/>
                                <w:sz w:val="20"/>
                                <w:szCs w:val="20"/>
                              </w:rPr>
                              <w:t>Facebook</w:t>
                            </w:r>
                          </w:hyperlink>
                          <w:r w:rsidRPr="003A36EA">
                            <w:rPr>
                              <w:sz w:val="20"/>
                              <w:szCs w:val="20"/>
                            </w:rPr>
                            <w:t xml:space="preserve">, </w:t>
                          </w:r>
                          <w:hyperlink r:id="rId2" w:history="1">
                            <w:r w:rsidRPr="003A36EA">
                              <w:rPr>
                                <w:rStyle w:val="Hyperlink"/>
                                <w:sz w:val="20"/>
                                <w:szCs w:val="20"/>
                              </w:rPr>
                              <w:t>Twitter</w:t>
                            </w:r>
                          </w:hyperlink>
                          <w:r w:rsidRPr="003A36EA">
                            <w:rPr>
                              <w:sz w:val="20"/>
                              <w:szCs w:val="20"/>
                            </w:rPr>
                            <w:t xml:space="preserve">, </w:t>
                          </w:r>
                          <w:hyperlink r:id="rId3" w:history="1">
                            <w:r w:rsidRPr="003A36EA">
                              <w:rPr>
                                <w:rStyle w:val="Hyperlink"/>
                                <w:sz w:val="20"/>
                                <w:szCs w:val="20"/>
                              </w:rPr>
                              <w:t>LinkedIn</w:t>
                            </w:r>
                          </w:hyperlink>
                          <w:r w:rsidRPr="003A36EA">
                            <w:rPr>
                              <w:sz w:val="20"/>
                              <w:szCs w:val="20"/>
                            </w:rPr>
                            <w:t xml:space="preserve"> </w:t>
                          </w:r>
                          <w:hyperlink r:id="rId4" w:history="1">
                            <w:r w:rsidRPr="003A36EA">
                              <w:rPr>
                                <w:rStyle w:val="Hyperlink"/>
                                <w:sz w:val="20"/>
                                <w:szCs w:val="20"/>
                              </w:rPr>
                              <w:t>YouTube</w:t>
                            </w:r>
                          </w:hyperlink>
                          <w:r w:rsidRPr="003A36EA">
                            <w:rPr>
                              <w:sz w:val="20"/>
                              <w:szCs w:val="20"/>
                            </w:rPr>
                            <w:t xml:space="preserve"> &amp; </w:t>
                          </w:r>
                          <w:hyperlink r:id="rId5" w:history="1">
                            <w:r w:rsidRPr="003A36EA">
                              <w:rPr>
                                <w:rStyle w:val="Hyperlink"/>
                                <w:sz w:val="20"/>
                                <w:szCs w:val="20"/>
                              </w:rPr>
                              <w:t>RSS feeds</w:t>
                            </w:r>
                          </w:hyperlink>
                        </w:p>
                        <w:p w:rsidR="005270E2" w:rsidRPr="000B61B2" w:rsidRDefault="000D5B1A" w:rsidP="000B61B2">
                          <w:pPr>
                            <w:jc w:val="center"/>
                            <w:rPr>
                              <w:rFonts w:cs="Arial"/>
                              <w:b/>
                              <w:color w:val="1F497D"/>
                              <w:sz w:val="16"/>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56.25pt;margin-top:764.25pt;width:438pt;height:75.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" filled="f" stroked="f">
              <v:textbox inset=",7.2pt,,7.2pt">
                <w:txbxContent>
                  <w:p w:rsidR="005270E2" w:rsidRDefault="00876935" w:rsidP="000B61B2">
                    <w:pPr>
                      <w:jc w:val="center"/>
                      <w:rPr>
                        <w:rFonts w:cs="Arial"/>
                        <w:b/>
                        <w:color w:val="1F497D"/>
                        <w:sz w:val="16"/>
                        <w:szCs w:val="20"/>
                      </w:rPr>
                    </w:pPr>
                    <w:r w:rsidRPr="0095746B">
                      <w:rPr>
                        <w:rFonts w:cs="Arial"/>
                        <w:b/>
                        <w:color w:val="1F497D"/>
                        <w:sz w:val="16"/>
                        <w:szCs w:val="20"/>
                      </w:rPr>
                      <w:t>ENISA is a Centre of Expertise in Network and</w:t>
                    </w:r>
                    <w:r>
                      <w:rPr>
                        <w:rFonts w:cs="Arial"/>
                        <w:b/>
                        <w:color w:val="1F497D"/>
                        <w:sz w:val="16"/>
                        <w:szCs w:val="20"/>
                      </w:rPr>
                      <w:t xml:space="preserve"> Information Security in Europe</w:t>
                    </w:r>
                  </w:p>
                  <w:p w:rsidR="005270E2" w:rsidRDefault="00876935" w:rsidP="000B61B2">
                    <w:pPr>
                      <w:jc w:val="center"/>
                      <w:rPr>
                        <w:rFonts w:cs="Arial"/>
                        <w:b/>
                        <w:color w:val="1F497D"/>
                        <w:sz w:val="16"/>
                        <w:szCs w:val="20"/>
                      </w:rPr>
                    </w:pPr>
                    <w:r>
                      <w:rPr>
                        <w:rFonts w:cs="Arial"/>
                        <w:b/>
                        <w:color w:val="1F497D"/>
                        <w:sz w:val="16"/>
                        <w:szCs w:val="20"/>
                      </w:rPr>
                      <w:t>Securing Europe’s Information Society</w:t>
                    </w:r>
                  </w:p>
                  <w:p w:rsidR="005270E2" w:rsidRPr="003A36EA" w:rsidRDefault="00876935" w:rsidP="00614424">
                    <w:pPr>
                      <w:pStyle w:val="NormalWeb"/>
                      <w:rPr>
                        <w:rFonts w:ascii="Times New Roman" w:hAnsi="Times New Roman"/>
                        <w:sz w:val="20"/>
                        <w:szCs w:val="20"/>
                      </w:rPr>
                    </w:pPr>
                    <w:r w:rsidRPr="003A36EA">
                      <w:rPr>
                        <w:sz w:val="20"/>
                        <w:szCs w:val="20"/>
                      </w:rPr>
                      <w:t xml:space="preserve">Follow the EU cyber security affairs of ENISA on </w:t>
                    </w:r>
                    <w:hyperlink r:id="rId6" w:history="1">
                      <w:r w:rsidRPr="003A36EA">
                        <w:rPr>
                          <w:rStyle w:val="Hyperlink"/>
                          <w:sz w:val="20"/>
                          <w:szCs w:val="20"/>
                        </w:rPr>
                        <w:t>Facebook</w:t>
                      </w:r>
                    </w:hyperlink>
                    <w:r w:rsidRPr="003A36EA">
                      <w:rPr>
                        <w:sz w:val="20"/>
                        <w:szCs w:val="20"/>
                      </w:rPr>
                      <w:t xml:space="preserve">, </w:t>
                    </w:r>
                    <w:hyperlink r:id="rId7" w:history="1">
                      <w:r w:rsidRPr="003A36EA">
                        <w:rPr>
                          <w:rStyle w:val="Hyperlink"/>
                          <w:sz w:val="20"/>
                          <w:szCs w:val="20"/>
                        </w:rPr>
                        <w:t>Twitter</w:t>
                      </w:r>
                    </w:hyperlink>
                    <w:r w:rsidRPr="003A36EA">
                      <w:rPr>
                        <w:sz w:val="20"/>
                        <w:szCs w:val="20"/>
                      </w:rPr>
                      <w:t xml:space="preserve">, </w:t>
                    </w:r>
                    <w:hyperlink r:id="rId8" w:history="1">
                      <w:r w:rsidRPr="003A36EA">
                        <w:rPr>
                          <w:rStyle w:val="Hyperlink"/>
                          <w:sz w:val="20"/>
                          <w:szCs w:val="20"/>
                        </w:rPr>
                        <w:t>LinkedIn</w:t>
                      </w:r>
                    </w:hyperlink>
                    <w:r w:rsidRPr="003A36EA">
                      <w:rPr>
                        <w:sz w:val="20"/>
                        <w:szCs w:val="20"/>
                      </w:rPr>
                      <w:t xml:space="preserve"> </w:t>
                    </w:r>
                    <w:hyperlink r:id="rId9" w:history="1">
                      <w:r w:rsidRPr="003A36EA">
                        <w:rPr>
                          <w:rStyle w:val="Hyperlink"/>
                          <w:sz w:val="20"/>
                          <w:szCs w:val="20"/>
                        </w:rPr>
                        <w:t>YouTube</w:t>
                      </w:r>
                    </w:hyperlink>
                    <w:r w:rsidRPr="003A36EA">
                      <w:rPr>
                        <w:sz w:val="20"/>
                        <w:szCs w:val="20"/>
                      </w:rPr>
                      <w:t xml:space="preserve"> &amp; </w:t>
                    </w:r>
                    <w:hyperlink r:id="rId10" w:history="1">
                      <w:r w:rsidRPr="003A36EA">
                        <w:rPr>
                          <w:rStyle w:val="Hyperlink"/>
                          <w:sz w:val="20"/>
                          <w:szCs w:val="20"/>
                        </w:rPr>
                        <w:t>RSS feeds</w:t>
                      </w:r>
                    </w:hyperlink>
                  </w:p>
                  <w:p w:rsidR="005270E2" w:rsidRPr="000B61B2" w:rsidRDefault="001A3F5C" w:rsidP="000B61B2">
                    <w:pPr>
                      <w:jc w:val="center"/>
                      <w:rPr>
                        <w:rFonts w:cs="Arial"/>
                        <w:b/>
                        <w:color w:val="1F497D"/>
                        <w:sz w:val="16"/>
                        <w:szCs w:val="20"/>
                      </w:rPr>
                    </w:pPr>
                  </w:p>
                </w:txbxContent>
              </v:textbox>
              <w10:wrap type="tight" anchorx="page" anchory="page"/>
            </v:shape>
          </w:pict>
        </mc:Fallback>
      </mc:AlternateContent>
    </w:r>
    <w:r>
      <w:rPr>
        <w:noProof/>
        <w:lang w:val="en-US"/>
      </w:rPr>
      <w:drawing>
        <wp:anchor distT="0" distB="0" distL="114300" distR="114300" simplePos="0" relativeHeight="251665408" behindDoc="0" locked="0" layoutInCell="1" allowOverlap="1" wp14:anchorId="1D0157A4" wp14:editId="578BEA4B">
          <wp:simplePos x="0" y="0"/>
          <wp:positionH relativeFrom="page">
            <wp:posOffset>6078855</wp:posOffset>
          </wp:positionH>
          <wp:positionV relativeFrom="page">
            <wp:posOffset>10158730</wp:posOffset>
          </wp:positionV>
          <wp:extent cx="501015" cy="352425"/>
          <wp:effectExtent l="19050" t="0" r="0" b="0"/>
          <wp:wrapTight wrapText="bothSides">
            <wp:wrapPolygon edited="0">
              <wp:start x="-821" y="0"/>
              <wp:lineTo x="-821" y="21016"/>
              <wp:lineTo x="21354" y="21016"/>
              <wp:lineTo x="21354" y="0"/>
              <wp:lineTo x="-821" y="0"/>
            </wp:wrapPolygon>
          </wp:wrapTight>
          <wp:docPr id="21" name="Picture 0" descr="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Uflag.jpg"/>
                  <pic:cNvPicPr>
                    <a:picLocks noChangeAspect="1" noChangeArrowheads="1"/>
                  </pic:cNvPicPr>
                </pic:nvPicPr>
                <pic:blipFill>
                  <a:blip r:embed="rId11"/>
                  <a:srcRect/>
                  <a:stretch>
                    <a:fillRect/>
                  </a:stretch>
                </pic:blipFill>
                <pic:spPr bwMode="auto">
                  <a:xfrm>
                    <a:off x="0" y="0"/>
                    <a:ext cx="501015" cy="352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1A" w:rsidRDefault="000D5B1A" w:rsidP="00805E94">
      <w:pPr>
        <w:spacing w:after="0" w:line="240" w:lineRule="auto"/>
      </w:pPr>
      <w:r>
        <w:separator/>
      </w:r>
    </w:p>
  </w:footnote>
  <w:footnote w:type="continuationSeparator" w:id="0">
    <w:p w:rsidR="000D5B1A" w:rsidRDefault="000D5B1A" w:rsidP="00805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E2" w:rsidRPr="00E1651B" w:rsidRDefault="00876935" w:rsidP="008C2091">
    <w:pPr>
      <w:pStyle w:val="Header"/>
      <w:jc w:val="center"/>
      <w:rPr>
        <w:b/>
        <w:sz w:val="52"/>
        <w:szCs w:val="52"/>
      </w:rPr>
    </w:pPr>
    <w:r w:rsidRPr="00E1651B">
      <w:rPr>
        <w:b/>
        <w:noProof/>
        <w:sz w:val="52"/>
        <w:szCs w:val="52"/>
        <w:lang w:val="en-US"/>
      </w:rPr>
      <mc:AlternateContent>
        <mc:Choice Requires="wps">
          <w:drawing>
            <wp:anchor distT="0" distB="0" distL="114300" distR="114300" simplePos="0" relativeHeight="251660288" behindDoc="0" locked="0" layoutInCell="1" allowOverlap="1" wp14:anchorId="776F4355" wp14:editId="027712F6">
              <wp:simplePos x="0" y="0"/>
              <wp:positionH relativeFrom="page">
                <wp:posOffset>5168348</wp:posOffset>
              </wp:positionH>
              <wp:positionV relativeFrom="page">
                <wp:posOffset>564543</wp:posOffset>
              </wp:positionV>
              <wp:extent cx="1808176" cy="8394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176"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270E2" w:rsidRDefault="000D5B1A" w:rsidP="00894363">
                          <w:pPr>
                            <w:jc w:val="right"/>
                            <w:rPr>
                              <w:b/>
                              <w:color w:val="626464"/>
                            </w:rPr>
                          </w:pPr>
                        </w:p>
                        <w:p w:rsidR="005270E2" w:rsidRDefault="00805E94" w:rsidP="00894363">
                          <w:pPr>
                            <w:jc w:val="right"/>
                            <w:rPr>
                              <w:b/>
                              <w:color w:val="626464"/>
                            </w:rPr>
                          </w:pPr>
                          <w:r>
                            <w:rPr>
                              <w:b/>
                              <w:color w:val="626464"/>
                            </w:rPr>
                            <w:t>2013/0</w:t>
                          </w:r>
                          <w:r w:rsidR="00BE0EE6">
                            <w:rPr>
                              <w:b/>
                              <w:color w:val="626464"/>
                            </w:rPr>
                            <w:t>8</w:t>
                          </w:r>
                          <w:r w:rsidR="00876935">
                            <w:rPr>
                              <w:b/>
                              <w:color w:val="626464"/>
                            </w:rPr>
                            <w:t>/</w:t>
                          </w:r>
                          <w:r w:rsidR="007B690C">
                            <w:rPr>
                              <w:b/>
                              <w:color w:val="626464"/>
                            </w:rPr>
                            <w:t>20</w:t>
                          </w:r>
                        </w:p>
                        <w:p w:rsidR="005270E2" w:rsidRPr="007E6926" w:rsidRDefault="007B690C" w:rsidP="00894363">
                          <w:pPr>
                            <w:jc w:val="right"/>
                            <w:rPr>
                              <w:b/>
                              <w:color w:val="626464"/>
                              <w:sz w:val="16"/>
                              <w:szCs w:val="16"/>
                            </w:rPr>
                          </w:pPr>
                          <w:r w:rsidRPr="007B690C">
                            <w:rPr>
                              <w:b/>
                              <w:color w:val="626464"/>
                              <w:sz w:val="16"/>
                              <w:szCs w:val="16"/>
                            </w:rPr>
                            <w:t>EPR08</w:t>
                          </w:r>
                          <w:r w:rsidR="00876935">
                            <w:rPr>
                              <w:b/>
                              <w:color w:val="626464"/>
                              <w:sz w:val="16"/>
                              <w:szCs w:val="16"/>
                            </w:rPr>
                            <w:t>/2013</w:t>
                          </w:r>
                        </w:p>
                        <w:p w:rsidR="005270E2" w:rsidRPr="00894363" w:rsidRDefault="000D5B1A" w:rsidP="00863601">
                          <w:pPr>
                            <w:jc w:val="right"/>
                            <w:rPr>
                              <w:color w:val="626464"/>
                              <w:sz w:val="16"/>
                              <w:szCs w:val="16"/>
                            </w:rPr>
                          </w:pPr>
                        </w:p>
                        <w:p w:rsidR="005270E2" w:rsidRDefault="000D5B1A" w:rsidP="00894363">
                          <w:pPr>
                            <w:jc w:val="right"/>
                            <w:rPr>
                              <w:b/>
                              <w:color w:val="626464"/>
                            </w:rPr>
                          </w:pPr>
                        </w:p>
                        <w:p w:rsidR="005270E2" w:rsidRDefault="000D5B1A" w:rsidP="00894363">
                          <w:pPr>
                            <w:jc w:val="right"/>
                            <w:rPr>
                              <w:b/>
                              <w:color w:val="626464"/>
                            </w:rPr>
                          </w:pPr>
                        </w:p>
                        <w:p w:rsidR="005270E2" w:rsidRDefault="000D5B1A" w:rsidP="0095746B">
                          <w:pPr>
                            <w:jc w:val="right"/>
                            <w:rPr>
                              <w:b/>
                              <w:color w:val="626464"/>
                            </w:rPr>
                          </w:pPr>
                        </w:p>
                        <w:p w:rsidR="005270E2" w:rsidRDefault="000D5B1A" w:rsidP="0095746B">
                          <w:pPr>
                            <w:jc w:val="right"/>
                            <w:rPr>
                              <w:b/>
                              <w:color w:val="626464"/>
                            </w:rPr>
                          </w:pPr>
                        </w:p>
                        <w:p w:rsidR="005270E2" w:rsidRPr="00430BA0" w:rsidRDefault="000D5B1A" w:rsidP="0095746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6.95pt;margin-top:44.45pt;width:142.4pt;height:6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muAIAALk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" filled="f" stroked="f" strokecolor="blue">
              <v:textbox>
                <w:txbxContent>
                  <w:p w:rsidR="005270E2" w:rsidRDefault="001A3F5C" w:rsidP="00894363">
                    <w:pPr>
                      <w:jc w:val="right"/>
                      <w:rPr>
                        <w:b/>
                        <w:color w:val="626464"/>
                      </w:rPr>
                    </w:pPr>
                  </w:p>
                  <w:p w:rsidR="005270E2" w:rsidRDefault="00805E94" w:rsidP="00894363">
                    <w:pPr>
                      <w:jc w:val="right"/>
                      <w:rPr>
                        <w:b/>
                        <w:color w:val="626464"/>
                      </w:rPr>
                    </w:pPr>
                    <w:r>
                      <w:rPr>
                        <w:b/>
                        <w:color w:val="626464"/>
                      </w:rPr>
                      <w:t>2013/0</w:t>
                    </w:r>
                    <w:r w:rsidR="00BE0EE6">
                      <w:rPr>
                        <w:b/>
                        <w:color w:val="626464"/>
                      </w:rPr>
                      <w:t>8</w:t>
                    </w:r>
                    <w:r w:rsidR="00876935">
                      <w:rPr>
                        <w:b/>
                        <w:color w:val="626464"/>
                      </w:rPr>
                      <w:t>/</w:t>
                    </w:r>
                    <w:r w:rsidR="007B690C">
                      <w:rPr>
                        <w:b/>
                        <w:color w:val="626464"/>
                      </w:rPr>
                      <w:t>20</w:t>
                    </w:r>
                  </w:p>
                  <w:p w:rsidR="005270E2" w:rsidRPr="007E6926" w:rsidRDefault="007B690C" w:rsidP="00894363">
                    <w:pPr>
                      <w:jc w:val="right"/>
                      <w:rPr>
                        <w:b/>
                        <w:color w:val="626464"/>
                        <w:sz w:val="16"/>
                        <w:szCs w:val="16"/>
                      </w:rPr>
                    </w:pPr>
                    <w:r w:rsidRPr="007B690C">
                      <w:rPr>
                        <w:b/>
                        <w:color w:val="626464"/>
                        <w:sz w:val="16"/>
                        <w:szCs w:val="16"/>
                      </w:rPr>
                      <w:t>EPR08</w:t>
                    </w:r>
                    <w:r w:rsidR="00876935">
                      <w:rPr>
                        <w:b/>
                        <w:color w:val="626464"/>
                        <w:sz w:val="16"/>
                        <w:szCs w:val="16"/>
                      </w:rPr>
                      <w:t>/2013</w:t>
                    </w:r>
                  </w:p>
                  <w:p w:rsidR="005270E2" w:rsidRPr="00894363" w:rsidRDefault="001A3F5C" w:rsidP="00863601">
                    <w:pPr>
                      <w:jc w:val="right"/>
                      <w:rPr>
                        <w:color w:val="626464"/>
                        <w:sz w:val="16"/>
                        <w:szCs w:val="16"/>
                      </w:rPr>
                    </w:pPr>
                  </w:p>
                  <w:p w:rsidR="005270E2" w:rsidRDefault="001A3F5C" w:rsidP="00894363">
                    <w:pPr>
                      <w:jc w:val="right"/>
                      <w:rPr>
                        <w:b/>
                        <w:color w:val="626464"/>
                      </w:rPr>
                    </w:pPr>
                  </w:p>
                  <w:p w:rsidR="005270E2" w:rsidRDefault="001A3F5C" w:rsidP="00894363">
                    <w:pPr>
                      <w:jc w:val="right"/>
                      <w:rPr>
                        <w:b/>
                        <w:color w:val="626464"/>
                      </w:rPr>
                    </w:pPr>
                  </w:p>
                  <w:p w:rsidR="005270E2" w:rsidRDefault="001A3F5C" w:rsidP="0095746B">
                    <w:pPr>
                      <w:jc w:val="right"/>
                      <w:rPr>
                        <w:b/>
                        <w:color w:val="626464"/>
                      </w:rPr>
                    </w:pPr>
                  </w:p>
                  <w:p w:rsidR="005270E2" w:rsidRDefault="001A3F5C" w:rsidP="0095746B">
                    <w:pPr>
                      <w:jc w:val="right"/>
                      <w:rPr>
                        <w:b/>
                        <w:color w:val="626464"/>
                      </w:rPr>
                    </w:pPr>
                  </w:p>
                  <w:p w:rsidR="005270E2" w:rsidRPr="00430BA0" w:rsidRDefault="001A3F5C" w:rsidP="0095746B">
                    <w:pPr>
                      <w:jc w:val="right"/>
                    </w:pPr>
                  </w:p>
                </w:txbxContent>
              </v:textbox>
              <w10:wrap anchorx="page" anchory="page"/>
            </v:shape>
          </w:pict>
        </mc:Fallback>
      </mc:AlternateContent>
    </w:r>
    <w:r w:rsidRPr="00E1651B">
      <w:rPr>
        <w:b/>
        <w:noProof/>
        <w:sz w:val="52"/>
        <w:szCs w:val="52"/>
        <w:lang w:val="en-US"/>
      </w:rPr>
      <mc:AlternateContent>
        <mc:Choice Requires="wps">
          <w:drawing>
            <wp:anchor distT="0" distB="0" distL="114300" distR="114300" simplePos="0" relativeHeight="251663360" behindDoc="0" locked="0" layoutInCell="1" allowOverlap="1" wp14:anchorId="2D1F1D3E" wp14:editId="1DB19E02">
              <wp:simplePos x="0" y="0"/>
              <wp:positionH relativeFrom="page">
                <wp:posOffset>5405120</wp:posOffset>
              </wp:positionH>
              <wp:positionV relativeFrom="page">
                <wp:posOffset>274955</wp:posOffset>
              </wp:positionV>
              <wp:extent cx="1845310" cy="474980"/>
              <wp:effectExtent l="0" t="0" r="0" b="0"/>
              <wp:wrapTight wrapText="bothSides">
                <wp:wrapPolygon edited="0">
                  <wp:start x="446" y="2599"/>
                  <wp:lineTo x="446" y="19059"/>
                  <wp:lineTo x="20961" y="19059"/>
                  <wp:lineTo x="20961" y="2599"/>
                  <wp:lineTo x="446" y="2599"/>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E2" w:rsidRPr="00E62FDF" w:rsidRDefault="00876935" w:rsidP="0095746B">
                          <w:pPr>
                            <w:pStyle w:val="Heading2"/>
                            <w:spacing w:before="0" w:after="0"/>
                            <w:jc w:val="right"/>
                            <w:rPr>
                              <w:sz w:val="28"/>
                            </w:rPr>
                          </w:pPr>
                          <w:r w:rsidRPr="00E62FDF">
                            <w:rPr>
                              <w:sz w:val="28"/>
                            </w:rPr>
                            <w:t>Press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25.6pt;margin-top:21.65pt;width:145.3pt;height:3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" filled="f" stroked="f">
              <v:textbox inset=",7.2pt,,7.2pt">
                <w:txbxContent>
                  <w:p w:rsidR="005270E2" w:rsidRPr="00E62FDF" w:rsidRDefault="00876935" w:rsidP="0095746B">
                    <w:pPr>
                      <w:pStyle w:val="Heading2"/>
                      <w:spacing w:before="0" w:after="0"/>
                      <w:jc w:val="right"/>
                      <w:rPr>
                        <w:sz w:val="28"/>
                      </w:rPr>
                    </w:pPr>
                    <w:r w:rsidRPr="00E62FDF">
                      <w:rPr>
                        <w:sz w:val="28"/>
                      </w:rPr>
                      <w:t>Press Release</w:t>
                    </w:r>
                  </w:p>
                </w:txbxContent>
              </v:textbox>
              <w10:wrap type="tight" anchorx="page" anchory="page"/>
            </v:shape>
          </w:pict>
        </mc:Fallback>
      </mc:AlternateContent>
    </w:r>
    <w:r w:rsidRPr="00E1651B">
      <w:rPr>
        <w:b/>
        <w:noProof/>
        <w:sz w:val="52"/>
        <w:szCs w:val="52"/>
        <w:lang w:val="en-US"/>
      </w:rPr>
      <mc:AlternateContent>
        <mc:Choice Requires="wps">
          <w:drawing>
            <wp:anchor distT="0" distB="0" distL="114300" distR="114300" simplePos="0" relativeHeight="251664384" behindDoc="0" locked="0" layoutInCell="1" allowOverlap="1" wp14:anchorId="42076BF9" wp14:editId="31C6009B">
              <wp:simplePos x="0" y="0"/>
              <wp:positionH relativeFrom="page">
                <wp:posOffset>5307330</wp:posOffset>
              </wp:positionH>
              <wp:positionV relativeFrom="page">
                <wp:posOffset>1335405</wp:posOffset>
              </wp:positionV>
              <wp:extent cx="1943100" cy="257810"/>
              <wp:effectExtent l="1905" t="1905"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270E2" w:rsidRPr="00E62FDF" w:rsidRDefault="00876935" w:rsidP="0095746B">
                          <w:pPr>
                            <w:pStyle w:val="Heading1"/>
                            <w:spacing w:before="0" w:after="0"/>
                            <w:jc w:val="right"/>
                            <w:rPr>
                              <w:b w:val="0"/>
                              <w:sz w:val="20"/>
                            </w:rPr>
                          </w:pPr>
                          <w:r w:rsidRPr="00E62FDF">
                            <w:rPr>
                              <w:b w:val="0"/>
                              <w:sz w:val="20"/>
                            </w:rPr>
                            <w:t>www.enisa.europa.eu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17.9pt;margin-top:105.15pt;width:153pt;height:2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uw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" filled="f" stroked="f" strokecolor="blue">
              <v:textbox>
                <w:txbxContent>
                  <w:p w:rsidR="005270E2" w:rsidRPr="00E62FDF" w:rsidRDefault="00876935" w:rsidP="0095746B">
                    <w:pPr>
                      <w:pStyle w:val="Heading1"/>
                      <w:spacing w:before="0" w:after="0"/>
                      <w:jc w:val="right"/>
                      <w:rPr>
                        <w:b w:val="0"/>
                        <w:sz w:val="20"/>
                      </w:rPr>
                    </w:pPr>
                    <w:r w:rsidRPr="00E62FDF">
                      <w:rPr>
                        <w:b w:val="0"/>
                        <w:sz w:val="20"/>
                      </w:rPr>
                      <w:t>www.enisa.europa.eu</w:t>
                    </w:r>
                  </w:p>
                </w:txbxContent>
              </v:textbox>
              <w10:wrap anchorx="page" anchory="page"/>
            </v:shape>
          </w:pict>
        </mc:Fallback>
      </mc:AlternateContent>
    </w:r>
    <w:r w:rsidRPr="00E1651B">
      <w:rPr>
        <w:b/>
        <w:noProof/>
        <w:sz w:val="52"/>
        <w:szCs w:val="52"/>
        <w:lang w:val="en-US"/>
      </w:rPr>
      <w:drawing>
        <wp:anchor distT="0" distB="0" distL="114300" distR="114300" simplePos="0" relativeHeight="251659264" behindDoc="1" locked="1" layoutInCell="1" allowOverlap="1" wp14:anchorId="14120949" wp14:editId="12FAFA3B">
          <wp:simplePos x="0" y="0"/>
          <wp:positionH relativeFrom="page">
            <wp:posOffset>358775</wp:posOffset>
          </wp:positionH>
          <wp:positionV relativeFrom="page">
            <wp:posOffset>360045</wp:posOffset>
          </wp:positionV>
          <wp:extent cx="1175385" cy="728980"/>
          <wp:effectExtent l="19050" t="0" r="5715" b="0"/>
          <wp:wrapNone/>
          <wp:docPr id="2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srcRect/>
                  <a:stretch>
                    <a:fillRect/>
                  </a:stretch>
                </pic:blipFill>
                <pic:spPr bwMode="auto">
                  <a:xfrm>
                    <a:off x="0" y="0"/>
                    <a:ext cx="1175385" cy="728980"/>
                  </a:xfrm>
                  <a:prstGeom prst="rect">
                    <a:avLst/>
                  </a:prstGeom>
                  <a:noFill/>
                  <a:ln w="9525">
                    <a:noFill/>
                    <a:miter lim="800000"/>
                    <a:headEnd/>
                    <a:tailEnd/>
                  </a:ln>
                </pic:spPr>
              </pic:pic>
            </a:graphicData>
          </a:graphic>
        </wp:anchor>
      </w:drawing>
    </w:r>
    <w:r w:rsidRPr="00E1651B">
      <w:rPr>
        <w:b/>
        <w:noProof/>
        <w:sz w:val="52"/>
        <w:szCs w:val="52"/>
        <w:lang w:val="en-US"/>
      </w:rPr>
      <mc:AlternateContent>
        <mc:Choice Requires="wps">
          <w:drawing>
            <wp:anchor distT="0" distB="0" distL="114300" distR="114300" simplePos="0" relativeHeight="251662336" behindDoc="0" locked="0" layoutInCell="1" allowOverlap="1" wp14:anchorId="415E7290" wp14:editId="5F5DE2F1">
              <wp:simplePos x="0" y="0"/>
              <wp:positionH relativeFrom="page">
                <wp:posOffset>1663065</wp:posOffset>
              </wp:positionH>
              <wp:positionV relativeFrom="page">
                <wp:posOffset>844550</wp:posOffset>
              </wp:positionV>
              <wp:extent cx="5786120" cy="0"/>
              <wp:effectExtent l="24765" t="25400" r="27940" b="31750"/>
              <wp:wrapTight wrapText="bothSides">
                <wp:wrapPolygon edited="0">
                  <wp:start x="-71" y="-2147483648"/>
                  <wp:lineTo x="-71" y="-2147483648"/>
                  <wp:lineTo x="21671" y="-2147483648"/>
                  <wp:lineTo x="21671" y="-2147483648"/>
                  <wp:lineTo x="-71" y="-2147483648"/>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120" cy="0"/>
                      </a:xfrm>
                      <a:prstGeom prst="line">
                        <a:avLst/>
                      </a:prstGeom>
                      <a:noFill/>
                      <a:ln w="47625">
                        <a:solidFill>
                          <a:srgbClr val="CD092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95pt,66.5pt" to="586.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" strokecolor="#cd0921" strokeweight="3.75pt">
              <v:shadow opacity="22938f" offset="0"/>
              <w10:wrap type="tight" anchorx="page" anchory="page"/>
            </v:line>
          </w:pict>
        </mc:Fallback>
      </mc:AlternateContent>
    </w:r>
    <w:r w:rsidRPr="00E1651B">
      <w:rPr>
        <w:b/>
        <w:noProof/>
        <w:sz w:val="52"/>
        <w:szCs w:val="52"/>
        <w:lang w:val="en-US"/>
      </w:rPr>
      <mc:AlternateContent>
        <mc:Choice Requires="wps">
          <w:drawing>
            <wp:anchor distT="0" distB="0" distL="114300" distR="114300" simplePos="0" relativeHeight="251661312" behindDoc="0" locked="0" layoutInCell="1" allowOverlap="1" wp14:anchorId="2FD80F38" wp14:editId="0ECC9EC1">
              <wp:simplePos x="0" y="0"/>
              <wp:positionH relativeFrom="page">
                <wp:posOffset>-1905</wp:posOffset>
              </wp:positionH>
              <wp:positionV relativeFrom="page">
                <wp:posOffset>426085</wp:posOffset>
              </wp:positionV>
              <wp:extent cx="288290" cy="612140"/>
              <wp:effectExtent l="17145" t="16510" r="18415" b="9525"/>
              <wp:wrapTight wrapText="bothSides">
                <wp:wrapPolygon edited="0">
                  <wp:start x="-714" y="0"/>
                  <wp:lineTo x="-714" y="20928"/>
                  <wp:lineTo x="21600" y="20928"/>
                  <wp:lineTo x="21600" y="0"/>
                  <wp:lineTo x="-714"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612140"/>
                      </a:xfrm>
                      <a:prstGeom prst="rect">
                        <a:avLst/>
                      </a:prstGeom>
                      <a:solidFill>
                        <a:srgbClr val="CD0921"/>
                      </a:solidFill>
                      <a:ln w="19050">
                        <a:solidFill>
                          <a:srgbClr val="CD0921"/>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33.55pt;width:22.7pt;height:4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" fillcolor="#cd0921" strokecolor="#cd0921" strokeweight="1.5pt">
              <v:shadow opacity="22938f" offset="0"/>
              <v:textbox inset=",7.2pt,,7.2pt"/>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28D"/>
    <w:multiLevelType w:val="hybridMultilevel"/>
    <w:tmpl w:val="469E8FC4"/>
    <w:lvl w:ilvl="0" w:tplc="7602C7DE">
      <w:start w:val="1"/>
      <w:numFmt w:val="bullet"/>
      <w:lvlText w:val=""/>
      <w:lvlJc w:val="left"/>
      <w:pPr>
        <w:ind w:left="152" w:hanging="360"/>
      </w:pPr>
      <w:rPr>
        <w:rFonts w:ascii="ZapfDingbats" w:eastAsia="Times New Roman" w:hAnsi="ZapfDingbats" w:cs="Times New Roman"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
    <w:nsid w:val="617173AB"/>
    <w:multiLevelType w:val="hybridMultilevel"/>
    <w:tmpl w:val="625A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2F"/>
    <w:rsid w:val="00023AFB"/>
    <w:rsid w:val="00057909"/>
    <w:rsid w:val="000603C9"/>
    <w:rsid w:val="000D5B1A"/>
    <w:rsid w:val="00182E8D"/>
    <w:rsid w:val="001860F3"/>
    <w:rsid w:val="001A3F5C"/>
    <w:rsid w:val="001E1E2F"/>
    <w:rsid w:val="002A531A"/>
    <w:rsid w:val="002E4792"/>
    <w:rsid w:val="00356934"/>
    <w:rsid w:val="003A030A"/>
    <w:rsid w:val="00463397"/>
    <w:rsid w:val="00483D66"/>
    <w:rsid w:val="004B24AA"/>
    <w:rsid w:val="004B629A"/>
    <w:rsid w:val="004E0302"/>
    <w:rsid w:val="005327C4"/>
    <w:rsid w:val="00647AAD"/>
    <w:rsid w:val="00674886"/>
    <w:rsid w:val="006B30EE"/>
    <w:rsid w:val="006D7F94"/>
    <w:rsid w:val="007368EC"/>
    <w:rsid w:val="00754CAB"/>
    <w:rsid w:val="007A4A9B"/>
    <w:rsid w:val="007B690C"/>
    <w:rsid w:val="00805E94"/>
    <w:rsid w:val="00876935"/>
    <w:rsid w:val="00892B7D"/>
    <w:rsid w:val="008A02A6"/>
    <w:rsid w:val="00971207"/>
    <w:rsid w:val="00A005DC"/>
    <w:rsid w:val="00AC33C0"/>
    <w:rsid w:val="00AE4C00"/>
    <w:rsid w:val="00AF57A3"/>
    <w:rsid w:val="00B573A9"/>
    <w:rsid w:val="00B86C44"/>
    <w:rsid w:val="00BD48AF"/>
    <w:rsid w:val="00BE0EE6"/>
    <w:rsid w:val="00C056AB"/>
    <w:rsid w:val="00CB46D8"/>
    <w:rsid w:val="00CE7791"/>
    <w:rsid w:val="00CF458D"/>
    <w:rsid w:val="00D41223"/>
    <w:rsid w:val="00DE1A25"/>
    <w:rsid w:val="00E13F23"/>
    <w:rsid w:val="00E65D94"/>
    <w:rsid w:val="00E73B11"/>
    <w:rsid w:val="00E9030F"/>
    <w:rsid w:val="00EB163B"/>
    <w:rsid w:val="00EB74C1"/>
    <w:rsid w:val="00F55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2F"/>
  </w:style>
  <w:style w:type="paragraph" w:styleId="Heading1">
    <w:name w:val="heading 1"/>
    <w:basedOn w:val="Normal"/>
    <w:next w:val="Normal"/>
    <w:link w:val="Heading1Char"/>
    <w:uiPriority w:val="9"/>
    <w:qFormat/>
    <w:rsid w:val="001E1E2F"/>
    <w:pPr>
      <w:keepNext/>
      <w:keepLines/>
      <w:spacing w:before="480"/>
      <w:outlineLvl w:val="0"/>
    </w:pPr>
    <w:rPr>
      <w:b/>
      <w:bCs/>
      <w:color w:val="0B3E6D"/>
      <w:sz w:val="28"/>
      <w:szCs w:val="32"/>
    </w:rPr>
  </w:style>
  <w:style w:type="paragraph" w:styleId="Heading2">
    <w:name w:val="heading 2"/>
    <w:basedOn w:val="Normal"/>
    <w:next w:val="Normal"/>
    <w:link w:val="Heading2Char"/>
    <w:uiPriority w:val="9"/>
    <w:qFormat/>
    <w:rsid w:val="001E1E2F"/>
    <w:pPr>
      <w:keepNext/>
      <w:keepLines/>
      <w:spacing w:before="200"/>
      <w:outlineLvl w:val="1"/>
    </w:pPr>
    <w:rPr>
      <w:b/>
      <w:bCs/>
      <w:color w:val="CD0921"/>
      <w:szCs w:val="26"/>
    </w:rPr>
  </w:style>
  <w:style w:type="paragraph" w:styleId="Heading3">
    <w:name w:val="heading 3"/>
    <w:basedOn w:val="Normal"/>
    <w:next w:val="Normal"/>
    <w:link w:val="Heading3Char"/>
    <w:uiPriority w:val="9"/>
    <w:semiHidden/>
    <w:unhideWhenUsed/>
    <w:qFormat/>
    <w:rsid w:val="00E65D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E2F"/>
    <w:rPr>
      <w:b/>
      <w:bCs/>
      <w:color w:val="0B3E6D"/>
      <w:sz w:val="28"/>
      <w:szCs w:val="32"/>
    </w:rPr>
  </w:style>
  <w:style w:type="character" w:customStyle="1" w:styleId="Heading2Char">
    <w:name w:val="Heading 2 Char"/>
    <w:basedOn w:val="DefaultParagraphFont"/>
    <w:link w:val="Heading2"/>
    <w:uiPriority w:val="9"/>
    <w:rsid w:val="001E1E2F"/>
    <w:rPr>
      <w:b/>
      <w:bCs/>
      <w:color w:val="CD0921"/>
      <w:szCs w:val="26"/>
    </w:rPr>
  </w:style>
  <w:style w:type="paragraph" w:styleId="Header">
    <w:name w:val="header"/>
    <w:basedOn w:val="Normal"/>
    <w:link w:val="HeaderChar"/>
    <w:uiPriority w:val="99"/>
    <w:unhideWhenUsed/>
    <w:rsid w:val="001E1E2F"/>
    <w:pPr>
      <w:tabs>
        <w:tab w:val="center" w:pos="4320"/>
        <w:tab w:val="right" w:pos="8640"/>
      </w:tabs>
    </w:pPr>
  </w:style>
  <w:style w:type="character" w:customStyle="1" w:styleId="HeaderChar">
    <w:name w:val="Header Char"/>
    <w:basedOn w:val="DefaultParagraphFont"/>
    <w:link w:val="Header"/>
    <w:uiPriority w:val="99"/>
    <w:rsid w:val="001E1E2F"/>
  </w:style>
  <w:style w:type="paragraph" w:styleId="Footer">
    <w:name w:val="footer"/>
    <w:basedOn w:val="Normal"/>
    <w:link w:val="FooterChar"/>
    <w:uiPriority w:val="99"/>
    <w:unhideWhenUsed/>
    <w:rsid w:val="001E1E2F"/>
    <w:pPr>
      <w:tabs>
        <w:tab w:val="center" w:pos="4320"/>
        <w:tab w:val="right" w:pos="8640"/>
      </w:tabs>
    </w:pPr>
  </w:style>
  <w:style w:type="character" w:customStyle="1" w:styleId="FooterChar">
    <w:name w:val="Footer Char"/>
    <w:basedOn w:val="DefaultParagraphFont"/>
    <w:link w:val="Footer"/>
    <w:uiPriority w:val="99"/>
    <w:rsid w:val="001E1E2F"/>
  </w:style>
  <w:style w:type="paragraph" w:styleId="CommentText">
    <w:name w:val="annotation text"/>
    <w:basedOn w:val="Normal"/>
    <w:link w:val="CommentTextChar"/>
    <w:uiPriority w:val="99"/>
    <w:rsid w:val="001E1E2F"/>
    <w:rPr>
      <w:szCs w:val="20"/>
    </w:rPr>
  </w:style>
  <w:style w:type="character" w:customStyle="1" w:styleId="CommentTextChar">
    <w:name w:val="Comment Text Char"/>
    <w:basedOn w:val="DefaultParagraphFont"/>
    <w:link w:val="CommentText"/>
    <w:uiPriority w:val="99"/>
    <w:rsid w:val="001E1E2F"/>
    <w:rPr>
      <w:szCs w:val="20"/>
    </w:rPr>
  </w:style>
  <w:style w:type="character" w:styleId="Hyperlink">
    <w:name w:val="Hyperlink"/>
    <w:basedOn w:val="DefaultParagraphFont"/>
    <w:uiPriority w:val="99"/>
    <w:unhideWhenUsed/>
    <w:rsid w:val="001E1E2F"/>
    <w:rPr>
      <w:color w:val="0000FF"/>
      <w:u w:val="single"/>
    </w:rPr>
  </w:style>
  <w:style w:type="paragraph" w:styleId="NormalWeb">
    <w:name w:val="Normal (Web)"/>
    <w:basedOn w:val="Normal"/>
    <w:uiPriority w:val="99"/>
    <w:rsid w:val="001E1E2F"/>
    <w:pPr>
      <w:spacing w:before="100" w:beforeAutospacing="1" w:after="100" w:afterAutospacing="1"/>
    </w:pPr>
    <w:rPr>
      <w:rFonts w:eastAsia="Calibri"/>
    </w:rPr>
  </w:style>
  <w:style w:type="character" w:styleId="CommentReference">
    <w:name w:val="annotation reference"/>
    <w:basedOn w:val="DefaultParagraphFont"/>
    <w:unhideWhenUsed/>
    <w:rsid w:val="001E1E2F"/>
    <w:rPr>
      <w:rFonts w:ascii="Times New Roman" w:hAnsi="Times New Roman" w:cs="Times New Roman" w:hint="default"/>
      <w:sz w:val="16"/>
      <w:szCs w:val="16"/>
    </w:rPr>
  </w:style>
  <w:style w:type="paragraph" w:styleId="EndnoteText">
    <w:name w:val="endnote text"/>
    <w:basedOn w:val="Normal"/>
    <w:link w:val="EndnoteTextChar"/>
    <w:uiPriority w:val="99"/>
    <w:unhideWhenUsed/>
    <w:rsid w:val="001E1E2F"/>
    <w:pPr>
      <w:spacing w:after="0" w:line="240" w:lineRule="auto"/>
    </w:pPr>
    <w:rPr>
      <w:sz w:val="20"/>
      <w:szCs w:val="20"/>
    </w:rPr>
  </w:style>
  <w:style w:type="character" w:customStyle="1" w:styleId="EndnoteTextChar">
    <w:name w:val="Endnote Text Char"/>
    <w:basedOn w:val="DefaultParagraphFont"/>
    <w:link w:val="EndnoteText"/>
    <w:uiPriority w:val="99"/>
    <w:rsid w:val="001E1E2F"/>
    <w:rPr>
      <w:sz w:val="20"/>
      <w:szCs w:val="20"/>
    </w:rPr>
  </w:style>
  <w:style w:type="paragraph" w:styleId="BalloonText">
    <w:name w:val="Balloon Text"/>
    <w:basedOn w:val="Normal"/>
    <w:link w:val="BalloonTextChar"/>
    <w:uiPriority w:val="99"/>
    <w:semiHidden/>
    <w:unhideWhenUsed/>
    <w:rsid w:val="001E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2F"/>
    <w:rPr>
      <w:rFonts w:ascii="Tahoma" w:hAnsi="Tahoma" w:cs="Tahoma"/>
      <w:sz w:val="16"/>
      <w:szCs w:val="16"/>
    </w:rPr>
  </w:style>
  <w:style w:type="paragraph" w:customStyle="1" w:styleId="NormalBullet">
    <w:name w:val="Normal Bullet"/>
    <w:basedOn w:val="Normal"/>
    <w:link w:val="NormalBulletCar"/>
    <w:qFormat/>
    <w:rsid w:val="001E1E2F"/>
    <w:pPr>
      <w:spacing w:before="120" w:after="60" w:line="260" w:lineRule="exact"/>
    </w:pPr>
    <w:rPr>
      <w:rFonts w:ascii="Verdana" w:eastAsia="Times New Roman" w:hAnsi="Verdana" w:cs="Times New Roman"/>
      <w:color w:val="000000"/>
      <w:sz w:val="20"/>
      <w:szCs w:val="24"/>
      <w:lang w:eastAsia="fr-FR"/>
    </w:rPr>
  </w:style>
  <w:style w:type="character" w:customStyle="1" w:styleId="NormalBulletCar">
    <w:name w:val="Normal Bullet Car"/>
    <w:basedOn w:val="DefaultParagraphFont"/>
    <w:link w:val="NormalBullet"/>
    <w:rsid w:val="001E1E2F"/>
    <w:rPr>
      <w:rFonts w:ascii="Verdana" w:eastAsia="Times New Roman" w:hAnsi="Verdana" w:cs="Times New Roman"/>
      <w:color w:val="000000"/>
      <w:sz w:val="20"/>
      <w:szCs w:val="24"/>
      <w:lang w:eastAsia="fr-FR"/>
    </w:rPr>
  </w:style>
  <w:style w:type="paragraph" w:styleId="CommentSubject">
    <w:name w:val="annotation subject"/>
    <w:basedOn w:val="CommentText"/>
    <w:next w:val="CommentText"/>
    <w:link w:val="CommentSubjectChar"/>
    <w:uiPriority w:val="99"/>
    <w:semiHidden/>
    <w:unhideWhenUsed/>
    <w:rsid w:val="00805E94"/>
    <w:pPr>
      <w:spacing w:line="240" w:lineRule="auto"/>
    </w:pPr>
    <w:rPr>
      <w:b/>
      <w:bCs/>
      <w:sz w:val="20"/>
    </w:rPr>
  </w:style>
  <w:style w:type="character" w:customStyle="1" w:styleId="CommentSubjectChar">
    <w:name w:val="Comment Subject Char"/>
    <w:basedOn w:val="CommentTextChar"/>
    <w:link w:val="CommentSubject"/>
    <w:uiPriority w:val="99"/>
    <w:semiHidden/>
    <w:rsid w:val="00805E94"/>
    <w:rPr>
      <w:b/>
      <w:bCs/>
      <w:sz w:val="20"/>
      <w:szCs w:val="20"/>
    </w:rPr>
  </w:style>
  <w:style w:type="character" w:customStyle="1" w:styleId="Heading3Char">
    <w:name w:val="Heading 3 Char"/>
    <w:basedOn w:val="DefaultParagraphFont"/>
    <w:link w:val="Heading3"/>
    <w:uiPriority w:val="9"/>
    <w:semiHidden/>
    <w:rsid w:val="00E65D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65D94"/>
    <w:pPr>
      <w:spacing w:before="120" w:after="60" w:line="260" w:lineRule="exact"/>
      <w:ind w:left="720"/>
      <w:contextualSpacing/>
    </w:pPr>
    <w:rPr>
      <w:rFonts w:ascii="Verdana" w:eastAsia="Times New Roman" w:hAnsi="Verdana" w:cs="Times New Roman"/>
      <w:color w:val="000000"/>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2F"/>
  </w:style>
  <w:style w:type="paragraph" w:styleId="Heading1">
    <w:name w:val="heading 1"/>
    <w:basedOn w:val="Normal"/>
    <w:next w:val="Normal"/>
    <w:link w:val="Heading1Char"/>
    <w:uiPriority w:val="9"/>
    <w:qFormat/>
    <w:rsid w:val="001E1E2F"/>
    <w:pPr>
      <w:keepNext/>
      <w:keepLines/>
      <w:spacing w:before="480"/>
      <w:outlineLvl w:val="0"/>
    </w:pPr>
    <w:rPr>
      <w:b/>
      <w:bCs/>
      <w:color w:val="0B3E6D"/>
      <w:sz w:val="28"/>
      <w:szCs w:val="32"/>
    </w:rPr>
  </w:style>
  <w:style w:type="paragraph" w:styleId="Heading2">
    <w:name w:val="heading 2"/>
    <w:basedOn w:val="Normal"/>
    <w:next w:val="Normal"/>
    <w:link w:val="Heading2Char"/>
    <w:uiPriority w:val="9"/>
    <w:qFormat/>
    <w:rsid w:val="001E1E2F"/>
    <w:pPr>
      <w:keepNext/>
      <w:keepLines/>
      <w:spacing w:before="200"/>
      <w:outlineLvl w:val="1"/>
    </w:pPr>
    <w:rPr>
      <w:b/>
      <w:bCs/>
      <w:color w:val="CD0921"/>
      <w:szCs w:val="26"/>
    </w:rPr>
  </w:style>
  <w:style w:type="paragraph" w:styleId="Heading3">
    <w:name w:val="heading 3"/>
    <w:basedOn w:val="Normal"/>
    <w:next w:val="Normal"/>
    <w:link w:val="Heading3Char"/>
    <w:uiPriority w:val="9"/>
    <w:semiHidden/>
    <w:unhideWhenUsed/>
    <w:qFormat/>
    <w:rsid w:val="00E65D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E2F"/>
    <w:rPr>
      <w:b/>
      <w:bCs/>
      <w:color w:val="0B3E6D"/>
      <w:sz w:val="28"/>
      <w:szCs w:val="32"/>
    </w:rPr>
  </w:style>
  <w:style w:type="character" w:customStyle="1" w:styleId="Heading2Char">
    <w:name w:val="Heading 2 Char"/>
    <w:basedOn w:val="DefaultParagraphFont"/>
    <w:link w:val="Heading2"/>
    <w:uiPriority w:val="9"/>
    <w:rsid w:val="001E1E2F"/>
    <w:rPr>
      <w:b/>
      <w:bCs/>
      <w:color w:val="CD0921"/>
      <w:szCs w:val="26"/>
    </w:rPr>
  </w:style>
  <w:style w:type="paragraph" w:styleId="Header">
    <w:name w:val="header"/>
    <w:basedOn w:val="Normal"/>
    <w:link w:val="HeaderChar"/>
    <w:uiPriority w:val="99"/>
    <w:unhideWhenUsed/>
    <w:rsid w:val="001E1E2F"/>
    <w:pPr>
      <w:tabs>
        <w:tab w:val="center" w:pos="4320"/>
        <w:tab w:val="right" w:pos="8640"/>
      </w:tabs>
    </w:pPr>
  </w:style>
  <w:style w:type="character" w:customStyle="1" w:styleId="HeaderChar">
    <w:name w:val="Header Char"/>
    <w:basedOn w:val="DefaultParagraphFont"/>
    <w:link w:val="Header"/>
    <w:uiPriority w:val="99"/>
    <w:rsid w:val="001E1E2F"/>
  </w:style>
  <w:style w:type="paragraph" w:styleId="Footer">
    <w:name w:val="footer"/>
    <w:basedOn w:val="Normal"/>
    <w:link w:val="FooterChar"/>
    <w:uiPriority w:val="99"/>
    <w:unhideWhenUsed/>
    <w:rsid w:val="001E1E2F"/>
    <w:pPr>
      <w:tabs>
        <w:tab w:val="center" w:pos="4320"/>
        <w:tab w:val="right" w:pos="8640"/>
      </w:tabs>
    </w:pPr>
  </w:style>
  <w:style w:type="character" w:customStyle="1" w:styleId="FooterChar">
    <w:name w:val="Footer Char"/>
    <w:basedOn w:val="DefaultParagraphFont"/>
    <w:link w:val="Footer"/>
    <w:uiPriority w:val="99"/>
    <w:rsid w:val="001E1E2F"/>
  </w:style>
  <w:style w:type="paragraph" w:styleId="CommentText">
    <w:name w:val="annotation text"/>
    <w:basedOn w:val="Normal"/>
    <w:link w:val="CommentTextChar"/>
    <w:uiPriority w:val="99"/>
    <w:rsid w:val="001E1E2F"/>
    <w:rPr>
      <w:szCs w:val="20"/>
    </w:rPr>
  </w:style>
  <w:style w:type="character" w:customStyle="1" w:styleId="CommentTextChar">
    <w:name w:val="Comment Text Char"/>
    <w:basedOn w:val="DefaultParagraphFont"/>
    <w:link w:val="CommentText"/>
    <w:uiPriority w:val="99"/>
    <w:rsid w:val="001E1E2F"/>
    <w:rPr>
      <w:szCs w:val="20"/>
    </w:rPr>
  </w:style>
  <w:style w:type="character" w:styleId="Hyperlink">
    <w:name w:val="Hyperlink"/>
    <w:basedOn w:val="DefaultParagraphFont"/>
    <w:uiPriority w:val="99"/>
    <w:unhideWhenUsed/>
    <w:rsid w:val="001E1E2F"/>
    <w:rPr>
      <w:color w:val="0000FF"/>
      <w:u w:val="single"/>
    </w:rPr>
  </w:style>
  <w:style w:type="paragraph" w:styleId="NormalWeb">
    <w:name w:val="Normal (Web)"/>
    <w:basedOn w:val="Normal"/>
    <w:uiPriority w:val="99"/>
    <w:rsid w:val="001E1E2F"/>
    <w:pPr>
      <w:spacing w:before="100" w:beforeAutospacing="1" w:after="100" w:afterAutospacing="1"/>
    </w:pPr>
    <w:rPr>
      <w:rFonts w:eastAsia="Calibri"/>
    </w:rPr>
  </w:style>
  <w:style w:type="character" w:styleId="CommentReference">
    <w:name w:val="annotation reference"/>
    <w:basedOn w:val="DefaultParagraphFont"/>
    <w:unhideWhenUsed/>
    <w:rsid w:val="001E1E2F"/>
    <w:rPr>
      <w:rFonts w:ascii="Times New Roman" w:hAnsi="Times New Roman" w:cs="Times New Roman" w:hint="default"/>
      <w:sz w:val="16"/>
      <w:szCs w:val="16"/>
    </w:rPr>
  </w:style>
  <w:style w:type="paragraph" w:styleId="EndnoteText">
    <w:name w:val="endnote text"/>
    <w:basedOn w:val="Normal"/>
    <w:link w:val="EndnoteTextChar"/>
    <w:uiPriority w:val="99"/>
    <w:unhideWhenUsed/>
    <w:rsid w:val="001E1E2F"/>
    <w:pPr>
      <w:spacing w:after="0" w:line="240" w:lineRule="auto"/>
    </w:pPr>
    <w:rPr>
      <w:sz w:val="20"/>
      <w:szCs w:val="20"/>
    </w:rPr>
  </w:style>
  <w:style w:type="character" w:customStyle="1" w:styleId="EndnoteTextChar">
    <w:name w:val="Endnote Text Char"/>
    <w:basedOn w:val="DefaultParagraphFont"/>
    <w:link w:val="EndnoteText"/>
    <w:uiPriority w:val="99"/>
    <w:rsid w:val="001E1E2F"/>
    <w:rPr>
      <w:sz w:val="20"/>
      <w:szCs w:val="20"/>
    </w:rPr>
  </w:style>
  <w:style w:type="paragraph" w:styleId="BalloonText">
    <w:name w:val="Balloon Text"/>
    <w:basedOn w:val="Normal"/>
    <w:link w:val="BalloonTextChar"/>
    <w:uiPriority w:val="99"/>
    <w:semiHidden/>
    <w:unhideWhenUsed/>
    <w:rsid w:val="001E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2F"/>
    <w:rPr>
      <w:rFonts w:ascii="Tahoma" w:hAnsi="Tahoma" w:cs="Tahoma"/>
      <w:sz w:val="16"/>
      <w:szCs w:val="16"/>
    </w:rPr>
  </w:style>
  <w:style w:type="paragraph" w:customStyle="1" w:styleId="NormalBullet">
    <w:name w:val="Normal Bullet"/>
    <w:basedOn w:val="Normal"/>
    <w:link w:val="NormalBulletCar"/>
    <w:qFormat/>
    <w:rsid w:val="001E1E2F"/>
    <w:pPr>
      <w:spacing w:before="120" w:after="60" w:line="260" w:lineRule="exact"/>
    </w:pPr>
    <w:rPr>
      <w:rFonts w:ascii="Verdana" w:eastAsia="Times New Roman" w:hAnsi="Verdana" w:cs="Times New Roman"/>
      <w:color w:val="000000"/>
      <w:sz w:val="20"/>
      <w:szCs w:val="24"/>
      <w:lang w:eastAsia="fr-FR"/>
    </w:rPr>
  </w:style>
  <w:style w:type="character" w:customStyle="1" w:styleId="NormalBulletCar">
    <w:name w:val="Normal Bullet Car"/>
    <w:basedOn w:val="DefaultParagraphFont"/>
    <w:link w:val="NormalBullet"/>
    <w:rsid w:val="001E1E2F"/>
    <w:rPr>
      <w:rFonts w:ascii="Verdana" w:eastAsia="Times New Roman" w:hAnsi="Verdana" w:cs="Times New Roman"/>
      <w:color w:val="000000"/>
      <w:sz w:val="20"/>
      <w:szCs w:val="24"/>
      <w:lang w:eastAsia="fr-FR"/>
    </w:rPr>
  </w:style>
  <w:style w:type="paragraph" w:styleId="CommentSubject">
    <w:name w:val="annotation subject"/>
    <w:basedOn w:val="CommentText"/>
    <w:next w:val="CommentText"/>
    <w:link w:val="CommentSubjectChar"/>
    <w:uiPriority w:val="99"/>
    <w:semiHidden/>
    <w:unhideWhenUsed/>
    <w:rsid w:val="00805E94"/>
    <w:pPr>
      <w:spacing w:line="240" w:lineRule="auto"/>
    </w:pPr>
    <w:rPr>
      <w:b/>
      <w:bCs/>
      <w:sz w:val="20"/>
    </w:rPr>
  </w:style>
  <w:style w:type="character" w:customStyle="1" w:styleId="CommentSubjectChar">
    <w:name w:val="Comment Subject Char"/>
    <w:basedOn w:val="CommentTextChar"/>
    <w:link w:val="CommentSubject"/>
    <w:uiPriority w:val="99"/>
    <w:semiHidden/>
    <w:rsid w:val="00805E94"/>
    <w:rPr>
      <w:b/>
      <w:bCs/>
      <w:sz w:val="20"/>
      <w:szCs w:val="20"/>
    </w:rPr>
  </w:style>
  <w:style w:type="character" w:customStyle="1" w:styleId="Heading3Char">
    <w:name w:val="Heading 3 Char"/>
    <w:basedOn w:val="DefaultParagraphFont"/>
    <w:link w:val="Heading3"/>
    <w:uiPriority w:val="9"/>
    <w:semiHidden/>
    <w:rsid w:val="00E65D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65D94"/>
    <w:pPr>
      <w:spacing w:before="120" w:after="60" w:line="260" w:lineRule="exact"/>
      <w:ind w:left="720"/>
      <w:contextualSpacing/>
    </w:pPr>
    <w:rPr>
      <w:rFonts w:ascii="Verdana" w:eastAsia="Times New Roman" w:hAnsi="Verdana" w:cs="Times New Roman"/>
      <w:color w:val="000000"/>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lf.bergstrom@enisa.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information_society/policy/ecomm/doc/library/regframeforec_dec200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xUriServ/LexUriServ.do?uri=CELEX:32009L0140:en:NOT" TargetMode="External"/><Relationship Id="rId4" Type="http://schemas.microsoft.com/office/2007/relationships/stylesWithEffects" Target="stylesWithEffects.xml"/><Relationship Id="rId9" Type="http://schemas.openxmlformats.org/officeDocument/2006/relationships/hyperlink" Target="https://www.enisa.europa.eu/activities/Resilience-and-CIIP/Incidents-reporting/annual-reports/annual-incident-reports-20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linkedin.com/company/european-network-and-information-security-agency-enisa-" TargetMode="External"/><Relationship Id="rId3" Type="http://schemas.openxmlformats.org/officeDocument/2006/relationships/hyperlink" Target="http://www.linkedin.com/company/european-network-and-information-security-agency-enisa-" TargetMode="External"/><Relationship Id="rId7" Type="http://schemas.openxmlformats.org/officeDocument/2006/relationships/hyperlink" Target="https://twitter.com/enisa_eu" TargetMode="External"/><Relationship Id="rId2" Type="http://schemas.openxmlformats.org/officeDocument/2006/relationships/hyperlink" Target="https://twitter.com/enisa_eu" TargetMode="External"/><Relationship Id="rId1" Type="http://schemas.openxmlformats.org/officeDocument/2006/relationships/hyperlink" Target="http://www.facebook.com/ENISAEUAGENCY" TargetMode="External"/><Relationship Id="rId6" Type="http://schemas.openxmlformats.org/officeDocument/2006/relationships/hyperlink" Target="http://www.facebook.com/ENISAEUAGENCY" TargetMode="External"/><Relationship Id="rId11" Type="http://schemas.openxmlformats.org/officeDocument/2006/relationships/image" Target="media/image2.jpeg"/><Relationship Id="rId5" Type="http://schemas.openxmlformats.org/officeDocument/2006/relationships/hyperlink" Target="http://www.enisa.europa.eu/front-page/RSS" TargetMode="External"/><Relationship Id="rId10" Type="http://schemas.openxmlformats.org/officeDocument/2006/relationships/hyperlink" Target="http://www.enisa.europa.eu/front-page/RSS" TargetMode="External"/><Relationship Id="rId4" Type="http://schemas.openxmlformats.org/officeDocument/2006/relationships/hyperlink" Target="https://www.youtube.com/user/ENISAvideos" TargetMode="External"/><Relationship Id="rId9" Type="http://schemas.openxmlformats.org/officeDocument/2006/relationships/hyperlink" Target="https://www.youtube.com/user/ENISA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E769-CB2B-4E83-9B1C-555F6953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ENISA</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 User</dc:creator>
  <cp:lastModifiedBy>Michela Mastrantonio</cp:lastModifiedBy>
  <cp:revision>2</cp:revision>
  <cp:lastPrinted>2013-07-04T07:50:00Z</cp:lastPrinted>
  <dcterms:created xsi:type="dcterms:W3CDTF">2013-08-20T07:10:00Z</dcterms:created>
  <dcterms:modified xsi:type="dcterms:W3CDTF">2013-08-20T07:10:00Z</dcterms:modified>
</cp:coreProperties>
</file>