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FD" w:rsidRDefault="00CA49FD" w:rsidP="00CA49FD">
      <w:pPr>
        <w:pStyle w:val="small"/>
        <w:sectPr w:rsidR="00CA49FD" w:rsidSect="000918E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2" w:right="1134" w:bottom="1440" w:left="1134" w:header="720" w:footer="284" w:gutter="0"/>
          <w:pgNumType w:fmt="numberInDash"/>
          <w:cols w:space="708"/>
          <w:titlePg/>
          <w:docGrid w:linePitch="360"/>
        </w:sectPr>
      </w:pPr>
      <w:bookmarkStart w:id="0" w:name="_GoBack"/>
      <w:bookmarkEnd w:id="0"/>
    </w:p>
    <w:tbl>
      <w:tblPr>
        <w:tblStyle w:val="TableGrid"/>
        <w:tblW w:w="87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97792" w:rsidRPr="00374020" w:rsidTr="000918E3">
        <w:trPr>
          <w:trHeight w:val="429"/>
        </w:trPr>
        <w:tc>
          <w:tcPr>
            <w:tcW w:w="4360" w:type="dxa"/>
          </w:tcPr>
          <w:p w:rsidR="00197792" w:rsidRPr="00374020" w:rsidRDefault="00197792" w:rsidP="00D250E8">
            <w:pPr>
              <w:rPr>
                <w:rFonts w:cs="Arial"/>
              </w:rPr>
            </w:pPr>
          </w:p>
        </w:tc>
        <w:tc>
          <w:tcPr>
            <w:tcW w:w="4360" w:type="dxa"/>
            <w:vAlign w:val="center"/>
          </w:tcPr>
          <w:p w:rsidR="00197792" w:rsidRPr="00374020" w:rsidRDefault="00DD0E35" w:rsidP="009C3C3C">
            <w:pPr>
              <w:jc w:val="right"/>
              <w:rPr>
                <w:rFonts w:cs="Arial"/>
              </w:rPr>
            </w:pPr>
            <w:sdt>
              <w:sdtPr>
                <w:rPr>
                  <w:rFonts w:cs="Arial"/>
                </w:rPr>
                <w:alias w:val="documentDate"/>
                <w:tag w:val="documentDate"/>
                <w:id w:val="155314792"/>
                <w:placeholder>
                  <w:docPart w:val="07CB8A36EAC74218A3E602DCB6831C12"/>
                </w:placeholder>
                <w:dataBinding w:prefixMappings="xmlns:ns0='http://idocs.iru.org'" w:xpath="/ns0:catalog[1]/ns0:document[1]/ns0:documentDate[1]" w:storeItemID="{04904B2A-CC30-466B-8064-1DFF86E8AEF7}"/>
                <w:date w:fullDate="2013-03-27T12:00:00Z">
                  <w:dateFormat w:val="d MMMM yyyy"/>
                  <w:lid w:val="en-GB"/>
                  <w:storeMappedDataAs w:val="dateTime"/>
                  <w:calendar w:val="gregorian"/>
                </w:date>
              </w:sdtPr>
              <w:sdtEndPr/>
              <w:sdtContent>
                <w:r w:rsidR="00932049">
                  <w:rPr>
                    <w:rFonts w:cs="Arial"/>
                  </w:rPr>
                  <w:t>27 March 2013</w:t>
                </w:r>
              </w:sdtContent>
            </w:sdt>
          </w:p>
        </w:tc>
      </w:tr>
    </w:tbl>
    <w:p w:rsidR="00CE28B0" w:rsidRPr="00374020" w:rsidRDefault="00CE28B0" w:rsidP="00C51048">
      <w:pPr>
        <w:pStyle w:val="PressReleaseParagraph"/>
        <w:rPr>
          <w:lang w:val="en-GB"/>
        </w:rPr>
        <w:sectPr w:rsidR="00CE28B0" w:rsidRPr="00374020" w:rsidSect="000918E3">
          <w:type w:val="continuous"/>
          <w:pgSz w:w="11907" w:h="16840" w:code="9"/>
          <w:pgMar w:top="1702" w:right="1134" w:bottom="1440" w:left="1134" w:header="720" w:footer="284" w:gutter="0"/>
          <w:pgNumType w:fmt="numberInDash"/>
          <w:cols w:space="708"/>
          <w:titlePg/>
          <w:docGrid w:linePitch="360"/>
        </w:sectPr>
      </w:pPr>
    </w:p>
    <w:p w:rsidR="003600CC" w:rsidRPr="0046630D" w:rsidRDefault="00DD0E35" w:rsidP="0046630D">
      <w:pPr>
        <w:pStyle w:val="PressReleaseParagraphBold"/>
        <w:ind w:left="0"/>
        <w:rPr>
          <w:bCs/>
          <w:lang w:val="en-GB"/>
        </w:rPr>
      </w:pPr>
      <w:sdt>
        <w:sdtPr>
          <w:rPr>
            <w:rFonts w:ascii="Arial Black" w:hAnsi="Arial Black"/>
            <w:bCs/>
            <w:color w:val="000000" w:themeColor="text1"/>
            <w:sz w:val="32"/>
            <w:szCs w:val="32"/>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EndPr/>
        <w:sdtContent>
          <w:r w:rsidR="00932049" w:rsidRPr="00932049">
            <w:rPr>
              <w:rFonts w:ascii="Arial Black" w:hAnsi="Arial Black"/>
              <w:bCs/>
              <w:color w:val="000000" w:themeColor="text1"/>
              <w:sz w:val="32"/>
              <w:szCs w:val="32"/>
            </w:rPr>
            <w:t>IRU establishes Inter-parliamentary Dialogue on Road Transport in Eurasia</w:t>
          </w:r>
        </w:sdtContent>
      </w:sdt>
    </w:p>
    <w:p w:rsidR="00932049" w:rsidRDefault="00932049" w:rsidP="00E54167">
      <w:pPr>
        <w:pStyle w:val="Summary"/>
        <w:rPr>
          <w:bCs/>
        </w:rPr>
      </w:pPr>
    </w:p>
    <w:sdt>
      <w:sdtPr>
        <w:rPr>
          <w:bCs/>
        </w:r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EndPr/>
      <w:sdtContent>
        <w:p w:rsidR="0039477E" w:rsidRPr="009021D3" w:rsidRDefault="00932049" w:rsidP="00E54167">
          <w:pPr>
            <w:pStyle w:val="Summary"/>
          </w:pPr>
          <w:r w:rsidRPr="00932049">
            <w:rPr>
              <w:bCs/>
            </w:rPr>
            <w:t xml:space="preserve">The first Inter-parliamentary Dialogue on Eurasian road transport was held today in Moscow, where Members of Parliament from eight Eurasian countries gathered to exchange views, experience and best practices in road transport policy to support the development of a </w:t>
          </w:r>
          <w:proofErr w:type="spellStart"/>
          <w:r w:rsidRPr="00932049">
            <w:rPr>
              <w:bCs/>
            </w:rPr>
            <w:t>harmonised</w:t>
          </w:r>
          <w:proofErr w:type="spellEnd"/>
          <w:r w:rsidRPr="00932049">
            <w:rPr>
              <w:bCs/>
            </w:rPr>
            <w:t>, integrated legal framework that would help promote and facilitate trade and international road transport across the Eurasian continent.</w:t>
          </w:r>
        </w:p>
      </w:sdtContent>
    </w:sdt>
    <w:p w:rsidR="00932049" w:rsidRDefault="00932049" w:rsidP="00932049">
      <w:r>
        <w:rPr>
          <w:bCs/>
        </w:rPr>
        <w:t xml:space="preserve">Moscow – Upon IRU’s initiative, backed by the Russian State Duma’s support, Members of the Parliaments from </w:t>
      </w:r>
      <w:r w:rsidRPr="00CA517E">
        <w:rPr>
          <w:bCs/>
        </w:rPr>
        <w:t>Belarus, Kazakhstan, Kyrgyzstan, Latvia, Lithuania, Poland, Russia and Ukraine gathered today</w:t>
      </w:r>
      <w:r>
        <w:rPr>
          <w:bCs/>
        </w:rPr>
        <w:t xml:space="preserve"> </w:t>
      </w:r>
      <w:r w:rsidRPr="00CA517E">
        <w:rPr>
          <w:bCs/>
        </w:rPr>
        <w:t>for</w:t>
      </w:r>
      <w:r>
        <w:rPr>
          <w:bCs/>
        </w:rPr>
        <w:t xml:space="preserve"> the first meeting of the Inter-parliamentary Dialogue on road transport. Together </w:t>
      </w:r>
      <w:r>
        <w:t xml:space="preserve">with leaders of IRU Member Associations from the respective countries, the MPs </w:t>
      </w:r>
      <w:r>
        <w:rPr>
          <w:bCs/>
        </w:rPr>
        <w:t xml:space="preserve">addressed key transport policy and industry issues, </w:t>
      </w:r>
      <w:r>
        <w:t xml:space="preserve">exchanged experience and best practices to ensure that Eurasian economies can fully benefit from the competitive, high quality services provided by international road transport.  </w:t>
      </w:r>
    </w:p>
    <w:p w:rsidR="00932049" w:rsidRDefault="00932049" w:rsidP="00932049">
      <w:r>
        <w:rPr>
          <w:bCs/>
        </w:rPr>
        <w:t xml:space="preserve">Welcoming participants, IRU Secretary General, </w:t>
      </w:r>
      <w:r w:rsidRPr="00FA08E5">
        <w:rPr>
          <w:bCs/>
        </w:rPr>
        <w:t>Martin Marmy, highlighted</w:t>
      </w:r>
      <w:r>
        <w:rPr>
          <w:bCs/>
        </w:rPr>
        <w:t xml:space="preserve"> that</w:t>
      </w:r>
      <w:r w:rsidRPr="00FA08E5">
        <w:rPr>
          <w:bCs/>
        </w:rPr>
        <w:t xml:space="preserve">: “In the last 50 years, road transport has become everywhere the main mode of transport to ensure the </w:t>
      </w:r>
      <w:r>
        <w:rPr>
          <w:bCs/>
        </w:rPr>
        <w:t xml:space="preserve">sustainable </w:t>
      </w:r>
      <w:r w:rsidRPr="00FA08E5">
        <w:rPr>
          <w:bCs/>
        </w:rPr>
        <w:t>mobility of people and goods and is no longer a simple mode of transport</w:t>
      </w:r>
      <w:r>
        <w:rPr>
          <w:bCs/>
        </w:rPr>
        <w:t xml:space="preserve"> but </w:t>
      </w:r>
      <w:r w:rsidRPr="00FA08E5">
        <w:rPr>
          <w:bCs/>
        </w:rPr>
        <w:t>has become a vital productio</w:t>
      </w:r>
      <w:r>
        <w:rPr>
          <w:bCs/>
        </w:rPr>
        <w:t>n tool, interconnecting, door-</w:t>
      </w:r>
      <w:r w:rsidRPr="00FA08E5">
        <w:rPr>
          <w:bCs/>
        </w:rPr>
        <w:t>to</w:t>
      </w:r>
      <w:r>
        <w:rPr>
          <w:bCs/>
        </w:rPr>
        <w:t>-door, every</w:t>
      </w:r>
      <w:r w:rsidRPr="00FA08E5">
        <w:rPr>
          <w:bCs/>
        </w:rPr>
        <w:t xml:space="preserve"> business to local, national, regional or global market</w:t>
      </w:r>
      <w:r>
        <w:rPr>
          <w:bCs/>
        </w:rPr>
        <w:t>s</w:t>
      </w:r>
      <w:r w:rsidRPr="00FA08E5">
        <w:rPr>
          <w:bCs/>
        </w:rPr>
        <w:t>.</w:t>
      </w:r>
      <w:r>
        <w:rPr>
          <w:bCs/>
        </w:rPr>
        <w:t xml:space="preserve"> Considering </w:t>
      </w:r>
      <w:r>
        <w:t>the numerous regulations that apply to road transport, today’s meeting should give the lawmakers, specialised in road transport, the ideal opportunity to exchange views with colleagues and</w:t>
      </w:r>
      <w:r w:rsidRPr="00226BDA">
        <w:t xml:space="preserve"> representatives of</w:t>
      </w:r>
      <w:r>
        <w:t xml:space="preserve"> the</w:t>
      </w:r>
      <w:r w:rsidRPr="00226BDA">
        <w:t xml:space="preserve"> business community</w:t>
      </w:r>
      <w:r>
        <w:t xml:space="preserve"> to improve the effectiveness of the required legislation in order to allow trade and national economies to better benefit from the irreplaceable, vital service provided by the road transport industry.” </w:t>
      </w:r>
    </w:p>
    <w:p w:rsidR="00932049" w:rsidRDefault="00932049" w:rsidP="00932049">
      <w:pPr>
        <w:pStyle w:val="Doc"/>
        <w:spacing w:after="120"/>
        <w:ind w:firstLine="0"/>
        <w:rPr>
          <w:lang w:val="en-GB"/>
        </w:rPr>
      </w:pPr>
      <w:r>
        <w:rPr>
          <w:lang w:val="en-GB"/>
        </w:rPr>
        <w:t xml:space="preserve">Sergei </w:t>
      </w:r>
      <w:proofErr w:type="spellStart"/>
      <w:r>
        <w:rPr>
          <w:lang w:val="en-GB"/>
        </w:rPr>
        <w:t>Zheleznyak</w:t>
      </w:r>
      <w:proofErr w:type="spellEnd"/>
      <w:r>
        <w:rPr>
          <w:lang w:val="en-GB"/>
        </w:rPr>
        <w:t>, Deputy Chairman of the State Duma of the Federal Assembly of the Russian Federation, praised the IRU initiative to create the Inter-parliamentary Dialogue, stating, “The effective way to remove non-physical barriers to road transport and create an integrated transport system and open market of transport services, is by joining UN Conventions and integrating international standards into national legislation”. He also added: “I hope that the IRU initiative on Inter-parliamentary Dialogue on road transport will be further developed”.</w:t>
      </w:r>
    </w:p>
    <w:p w:rsidR="00932049" w:rsidRPr="00C1592B" w:rsidRDefault="00932049" w:rsidP="00932049">
      <w:pPr>
        <w:rPr>
          <w:rFonts w:cs="Arial"/>
          <w:bCs/>
          <w:lang w:val="en-US"/>
        </w:rPr>
      </w:pPr>
      <w:r>
        <w:rPr>
          <w:rFonts w:cs="Arial"/>
        </w:rPr>
        <w:t xml:space="preserve">Topics discussed by the Inter-parliamentary Dialogue included </w:t>
      </w:r>
      <w:r w:rsidRPr="00C1592B">
        <w:rPr>
          <w:rFonts w:cs="Arial"/>
        </w:rPr>
        <w:t>collaborati</w:t>
      </w:r>
      <w:r>
        <w:rPr>
          <w:rFonts w:cs="Arial"/>
        </w:rPr>
        <w:t>ng on transport regulation, effectively implemen</w:t>
      </w:r>
      <w:r w:rsidRPr="00C1592B">
        <w:rPr>
          <w:rFonts w:cs="Arial"/>
        </w:rPr>
        <w:t>ti</w:t>
      </w:r>
      <w:r>
        <w:rPr>
          <w:rFonts w:cs="Arial"/>
        </w:rPr>
        <w:t>ng</w:t>
      </w:r>
      <w:r w:rsidRPr="00C1592B">
        <w:rPr>
          <w:rFonts w:cs="Arial"/>
        </w:rPr>
        <w:t xml:space="preserve"> the</w:t>
      </w:r>
      <w:r>
        <w:rPr>
          <w:rFonts w:cs="Arial"/>
        </w:rPr>
        <w:t xml:space="preserve"> key</w:t>
      </w:r>
      <w:r w:rsidRPr="00C1592B">
        <w:rPr>
          <w:rFonts w:cs="Arial"/>
        </w:rPr>
        <w:t xml:space="preserve"> UN</w:t>
      </w:r>
      <w:r>
        <w:rPr>
          <w:rFonts w:cs="Arial"/>
        </w:rPr>
        <w:t xml:space="preserve"> trade and transport facilitation instruments such as the Harmonization and TIR Conventions, as well a new </w:t>
      </w:r>
      <w:r>
        <w:rPr>
          <w:rFonts w:cs="Arial"/>
          <w:lang w:val="en-US"/>
        </w:rPr>
        <w:t>international legislation for passenger road</w:t>
      </w:r>
      <w:r w:rsidRPr="00C1592B">
        <w:rPr>
          <w:rFonts w:cs="Arial"/>
          <w:lang w:val="en-US"/>
        </w:rPr>
        <w:t xml:space="preserve"> transport.</w:t>
      </w:r>
    </w:p>
    <w:p w:rsidR="00932049" w:rsidRDefault="00932049" w:rsidP="00932049">
      <w:r>
        <w:rPr>
          <w:bCs/>
        </w:rPr>
        <w:t xml:space="preserve">UN multilateral </w:t>
      </w:r>
      <w:r>
        <w:t xml:space="preserve">trade and transport facilitation </w:t>
      </w:r>
      <w:r>
        <w:rPr>
          <w:bCs/>
        </w:rPr>
        <w:t xml:space="preserve">conventions were recognised as the most effective tools to ensure smooth, efficient, secure and traceable international road transport, and that </w:t>
      </w:r>
      <w:r>
        <w:t>national parliaments should ratify the key Conventions and ensure their effective implementation once ratified. All parliamentarians were therefore called upon to ensure proper implementation of laws at national level, rather than merely passing them and, in particular, to enforce at national level the UN trade and transport facilitation instruments they have already ratified.</w:t>
      </w:r>
    </w:p>
    <w:p w:rsidR="00B1499A" w:rsidRDefault="00932049" w:rsidP="00932049">
      <w:r>
        <w:lastRenderedPageBreak/>
        <w:t xml:space="preserve">The Inter-parliamentary Dialogue closed by adopting a </w:t>
      </w:r>
      <w:hyperlink r:id="rId15" w:history="1">
        <w:r w:rsidRPr="009E73A0">
          <w:rPr>
            <w:rStyle w:val="Hyperlink"/>
          </w:rPr>
          <w:t>Joint Statement</w:t>
        </w:r>
      </w:hyperlink>
      <w:r w:rsidRPr="000D021A">
        <w:rPr>
          <w:u w:val="single"/>
        </w:rPr>
        <w:t>,</w:t>
      </w:r>
      <w:r>
        <w:t xml:space="preserve"> listing concrete steps and actions towards the further promotion of international road transport of goods and passenger in Eurasia.</w:t>
      </w:r>
    </w:p>
    <w:p w:rsidR="0039477E" w:rsidRPr="00374020" w:rsidRDefault="0039477E" w:rsidP="009021D3">
      <w:pPr>
        <w:jc w:val="center"/>
      </w:pPr>
      <w:r w:rsidRPr="00374020">
        <w:t>* * *</w:t>
      </w:r>
    </w:p>
    <w:p w:rsidR="00271491" w:rsidRDefault="00271491" w:rsidP="00186432">
      <w:pPr>
        <w:rPr>
          <w:color w:val="000000" w:themeColor="text1"/>
        </w:rPr>
      </w:pPr>
      <w:r w:rsidRPr="00271491">
        <w:rPr>
          <w:color w:val="000000" w:themeColor="text1"/>
        </w:rPr>
        <w:t>Read</w:t>
      </w:r>
      <w:r>
        <w:rPr>
          <w:color w:val="000000" w:themeColor="text1"/>
        </w:rPr>
        <w:t xml:space="preserve"> also:</w:t>
      </w:r>
    </w:p>
    <w:p w:rsidR="00271491" w:rsidRPr="00271491" w:rsidRDefault="00DD0E35" w:rsidP="00271491">
      <w:pPr>
        <w:pStyle w:val="ListParagraph"/>
        <w:numPr>
          <w:ilvl w:val="0"/>
          <w:numId w:val="42"/>
        </w:numPr>
        <w:rPr>
          <w:bCs/>
        </w:rPr>
      </w:pPr>
      <w:hyperlink r:id="rId16" w:history="1">
        <w:r w:rsidR="00271491" w:rsidRPr="00271491">
          <w:rPr>
            <w:rStyle w:val="Hyperlink"/>
            <w:bCs/>
          </w:rPr>
          <w:t>IRU Secretary General welcome address</w:t>
        </w:r>
      </w:hyperlink>
    </w:p>
    <w:p w:rsidR="00271491" w:rsidRPr="00271491" w:rsidRDefault="00DD0E35" w:rsidP="00271491">
      <w:pPr>
        <w:pStyle w:val="ListParagraph"/>
        <w:numPr>
          <w:ilvl w:val="0"/>
          <w:numId w:val="42"/>
        </w:numPr>
        <w:rPr>
          <w:color w:val="000000" w:themeColor="text1"/>
        </w:rPr>
      </w:pPr>
      <w:hyperlink r:id="rId17" w:history="1">
        <w:r w:rsidR="00271491" w:rsidRPr="00271491">
          <w:rPr>
            <w:rStyle w:val="Hyperlink"/>
            <w:bCs/>
          </w:rPr>
          <w:t>IRU Under-Secretary General and General Delegate for Eurasia</w:t>
        </w:r>
      </w:hyperlink>
      <w:r w:rsidR="0062413B">
        <w:rPr>
          <w:bCs/>
        </w:rPr>
        <w:t xml:space="preserve"> (in Russian)</w:t>
      </w:r>
    </w:p>
    <w:p w:rsidR="00271491" w:rsidRPr="00271491" w:rsidRDefault="00271491" w:rsidP="00186432">
      <w:pPr>
        <w:rPr>
          <w:color w:val="000000" w:themeColor="text1"/>
        </w:rPr>
      </w:pPr>
    </w:p>
    <w:p w:rsidR="0039477E" w:rsidRPr="00271491" w:rsidRDefault="0039477E" w:rsidP="00186432">
      <w:pPr>
        <w:rPr>
          <w:color w:val="000000" w:themeColor="text1"/>
          <w:lang w:val="fr-CH"/>
        </w:rPr>
      </w:pPr>
      <w:proofErr w:type="spellStart"/>
      <w:r w:rsidRPr="00271491">
        <w:rPr>
          <w:color w:val="000000" w:themeColor="text1"/>
          <w:lang w:val="fr-CH"/>
        </w:rPr>
        <w:t>Press</w:t>
      </w:r>
      <w:proofErr w:type="spellEnd"/>
      <w:r w:rsidRPr="00271491">
        <w:rPr>
          <w:color w:val="000000" w:themeColor="text1"/>
          <w:lang w:val="fr-CH"/>
        </w:rPr>
        <w:t xml:space="preserve"> contact: Juliette </w:t>
      </w:r>
      <w:proofErr w:type="spellStart"/>
      <w:r w:rsidRPr="00271491">
        <w:rPr>
          <w:color w:val="000000" w:themeColor="text1"/>
          <w:lang w:val="fr-CH"/>
        </w:rPr>
        <w:t>Ebélé</w:t>
      </w:r>
      <w:proofErr w:type="spellEnd"/>
      <w:r w:rsidRPr="00271491">
        <w:rPr>
          <w:color w:val="000000" w:themeColor="text1"/>
          <w:lang w:val="fr-CH"/>
        </w:rPr>
        <w:t xml:space="preserve">, +41 22 918 27 07, </w:t>
      </w:r>
      <w:hyperlink r:id="rId18" w:history="1">
        <w:r w:rsidRPr="00271491">
          <w:rPr>
            <w:rStyle w:val="Hyperlink"/>
            <w:color w:val="000000" w:themeColor="text1"/>
            <w:lang w:val="fr-CH"/>
          </w:rPr>
          <w:t>press@iru.org</w:t>
        </w:r>
      </w:hyperlink>
    </w:p>
    <w:p w:rsidR="005C688E" w:rsidRPr="0002596E" w:rsidRDefault="0039477E" w:rsidP="00186432">
      <w:pPr>
        <w:rPr>
          <w:color w:val="7F7F7F" w:themeColor="text1" w:themeTint="80"/>
          <w:lang w:val="en-US"/>
        </w:rPr>
      </w:pPr>
      <w:r w:rsidRPr="00B73657">
        <w:rPr>
          <w:color w:val="7F7F7F" w:themeColor="text1" w:themeTint="80"/>
        </w:rPr>
        <w:t>Join the IRU community:</w:t>
      </w:r>
      <w:r w:rsidRPr="00374020">
        <w:t xml:space="preserve"> </w:t>
      </w:r>
      <w:r w:rsidRPr="00FA2B9A">
        <w:rPr>
          <w:noProof/>
          <w:color w:val="7F7F7F" w:themeColor="text1" w:themeTint="80"/>
          <w:lang w:val="en-US"/>
        </w:rPr>
        <w:drawing>
          <wp:inline distT="0" distB="0" distL="0" distR="0">
            <wp:extent cx="228600" cy="228600"/>
            <wp:effectExtent l="19050" t="0" r="0" b="0"/>
            <wp:docPr id="1" name="Picture 1" descr="twit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2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w:t>
      </w:r>
      <w:hyperlink r:id="rId21" w:anchor="!/the_iru" w:history="1">
        <w:r w:rsidRPr="00FA2B9A">
          <w:rPr>
            <w:rStyle w:val="Hyperlink"/>
            <w:color w:val="7F7F7F" w:themeColor="text1" w:themeTint="80"/>
          </w:rPr>
          <w:t>@</w:t>
        </w:r>
        <w:proofErr w:type="spellStart"/>
        <w:r w:rsidRPr="00FA2B9A">
          <w:rPr>
            <w:rStyle w:val="Hyperlink"/>
            <w:color w:val="7F7F7F" w:themeColor="text1" w:themeTint="80"/>
          </w:rPr>
          <w:t>The_IRU</w:t>
        </w:r>
        <w:proofErr w:type="spellEnd"/>
      </w:hyperlink>
      <w:r w:rsidRPr="00FA2B9A">
        <w:rPr>
          <w:color w:val="7F7F7F" w:themeColor="text1" w:themeTint="80"/>
        </w:rPr>
        <w:t xml:space="preserve"> | </w:t>
      </w:r>
      <w:r w:rsidRPr="00FA2B9A">
        <w:rPr>
          <w:noProof/>
          <w:color w:val="7F7F7F" w:themeColor="text1" w:themeTint="80"/>
          <w:lang w:val="en-US"/>
        </w:rPr>
        <w:drawing>
          <wp:inline distT="0" distB="0" distL="0" distR="0">
            <wp:extent cx="228600" cy="228600"/>
            <wp:effectExtent l="19050" t="0" r="0" b="0"/>
            <wp:docPr id="2" name="Picture 2" descr="youtub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 </w:t>
      </w:r>
      <w:r w:rsidRPr="00FA2B9A">
        <w:rPr>
          <w:noProof/>
          <w:color w:val="7F7F7F" w:themeColor="text1" w:themeTint="80"/>
          <w:lang w:val="en-US"/>
        </w:rPr>
        <w:drawing>
          <wp:inline distT="0" distB="0" distL="0" distR="0">
            <wp:extent cx="228600" cy="228600"/>
            <wp:effectExtent l="19050" t="0" r="0" b="0"/>
            <wp:docPr id="3" name="Picture 3" descr="flick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ckr"/>
                    <pic:cNvPicPr>
                      <a:picLocks noChangeAspect="1" noChangeArrowheads="1"/>
                    </pic:cNvPicPr>
                  </pic:nvPicPr>
                  <pic:blipFill>
                    <a:blip r:embed="rId2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02596E">
        <w:rPr>
          <w:color w:val="7F7F7F" w:themeColor="text1" w:themeTint="80"/>
        </w:rPr>
        <w:t xml:space="preserve"> </w:t>
      </w:r>
      <w:r w:rsidR="0002596E" w:rsidRPr="0002596E">
        <w:rPr>
          <w:color w:val="7F7F7F" w:themeColor="text1" w:themeTint="80"/>
        </w:rPr>
        <w:t xml:space="preserve">| </w:t>
      </w:r>
      <w:r w:rsidR="0002596E">
        <w:rPr>
          <w:noProof/>
          <w:color w:val="7F7F7F" w:themeColor="text1" w:themeTint="80"/>
          <w:lang w:val="en-US"/>
        </w:rPr>
        <w:drawing>
          <wp:inline distT="0" distB="0" distL="0" distR="0">
            <wp:extent cx="230400" cy="230400"/>
            <wp:effectExtent l="19050" t="0" r="0" b="0"/>
            <wp:docPr id="8" name="Picture 7" descr="scribd.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bd.png"/>
                    <pic:cNvPicPr/>
                  </pic:nvPicPr>
                  <pic:blipFill>
                    <a:blip r:embed="rId27" cstate="print"/>
                    <a:stretch>
                      <a:fillRect/>
                    </a:stretch>
                  </pic:blipFill>
                  <pic:spPr>
                    <a:xfrm>
                      <a:off x="0" y="0"/>
                      <a:ext cx="230400" cy="230400"/>
                    </a:xfrm>
                    <a:prstGeom prst="rect">
                      <a:avLst/>
                    </a:prstGeom>
                  </pic:spPr>
                </pic:pic>
              </a:graphicData>
            </a:graphic>
          </wp:inline>
        </w:drawing>
      </w:r>
      <w:r w:rsidR="0002596E" w:rsidRPr="0002596E">
        <w:rPr>
          <w:color w:val="7F7F7F" w:themeColor="text1" w:themeTint="80"/>
        </w:rPr>
        <w:t xml:space="preserve"> |</w:t>
      </w:r>
      <w:r w:rsidR="0002596E">
        <w:rPr>
          <w:color w:val="7F7F7F" w:themeColor="text1" w:themeTint="80"/>
        </w:rPr>
        <w:t xml:space="preserve"> </w:t>
      </w:r>
      <w:r w:rsidR="0002596E">
        <w:rPr>
          <w:noProof/>
          <w:color w:val="7F7F7F" w:themeColor="text1" w:themeTint="80"/>
          <w:lang w:val="en-US"/>
        </w:rPr>
        <w:drawing>
          <wp:inline distT="0" distB="0" distL="0" distR="0">
            <wp:extent cx="230400" cy="230400"/>
            <wp:effectExtent l="19050" t="0" r="0" b="0"/>
            <wp:docPr id="9" name="Picture 8" descr="linkedin.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29" cstate="print"/>
                    <a:stretch>
                      <a:fillRect/>
                    </a:stretch>
                  </pic:blipFill>
                  <pic:spPr>
                    <a:xfrm>
                      <a:off x="0" y="0"/>
                      <a:ext cx="230400" cy="230400"/>
                    </a:xfrm>
                    <a:prstGeom prst="rect">
                      <a:avLst/>
                    </a:prstGeom>
                  </pic:spPr>
                </pic:pic>
              </a:graphicData>
            </a:graphic>
          </wp:inline>
        </w:drawing>
      </w:r>
    </w:p>
    <w:p w:rsidR="00BF1C13" w:rsidRDefault="00BF1C13" w:rsidP="00186432"/>
    <w:p w:rsidR="00CA49FD" w:rsidRPr="00374020" w:rsidRDefault="00CA49FD" w:rsidP="00186432"/>
    <w:sectPr w:rsidR="00CA49FD" w:rsidRPr="00374020" w:rsidSect="00B1499A">
      <w:headerReference w:type="default" r:id="rId30"/>
      <w:type w:val="continuous"/>
      <w:pgSz w:w="11907" w:h="16840" w:code="9"/>
      <w:pgMar w:top="1418" w:right="1134" w:bottom="1418" w:left="2268" w:header="426" w:footer="885" w:gutter="0"/>
      <w:pgNumType w:fmt="numberInDash"/>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35" w:rsidRDefault="00DD0E35" w:rsidP="003201E1">
      <w:r>
        <w:separator/>
      </w:r>
    </w:p>
    <w:p w:rsidR="00DD0E35" w:rsidRDefault="00DD0E35"/>
  </w:endnote>
  <w:endnote w:type="continuationSeparator" w:id="0">
    <w:p w:rsidR="00DD0E35" w:rsidRDefault="00DD0E35" w:rsidP="003201E1">
      <w:r>
        <w:continuationSeparator/>
      </w:r>
    </w:p>
    <w:p w:rsidR="00DD0E35" w:rsidRDefault="00DD0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C1" w:rsidRDefault="00DA2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C1" w:rsidRDefault="00DA2C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C1" w:rsidRDefault="00DA2CC1">
    <w:pPr>
      <w:pStyle w:val="Footer"/>
    </w:pPr>
    <w:r>
      <w:rPr>
        <w:noProof/>
        <w:lang w:val="en-US"/>
      </w:rPr>
      <w:drawing>
        <wp:inline distT="0" distB="0" distL="0" distR="0">
          <wp:extent cx="6120765" cy="659130"/>
          <wp:effectExtent l="19050" t="0" r="0" b="0"/>
          <wp:docPr id="5" name="Picture 4" descr="AmmanDocumentFooter_Genev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anDocumentFooter_Geneva_English.jpg"/>
                  <pic:cNvPicPr/>
                </pic:nvPicPr>
                <pic:blipFill>
                  <a:blip r:embed="rId1"/>
                  <a:stretch>
                    <a:fillRect/>
                  </a:stretch>
                </pic:blipFill>
                <pic:spPr>
                  <a:xfrm>
                    <a:off x="0" y="0"/>
                    <a:ext cx="6120765" cy="6591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35" w:rsidRDefault="00DD0E35" w:rsidP="003201E1">
      <w:r>
        <w:separator/>
      </w:r>
    </w:p>
    <w:p w:rsidR="00DD0E35" w:rsidRDefault="00DD0E35"/>
  </w:footnote>
  <w:footnote w:type="continuationSeparator" w:id="0">
    <w:p w:rsidR="00DD0E35" w:rsidRDefault="00DD0E35" w:rsidP="003201E1">
      <w:r>
        <w:continuationSeparator/>
      </w:r>
    </w:p>
    <w:p w:rsidR="00DD0E35" w:rsidRDefault="00DD0E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C1" w:rsidRDefault="00DA2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93" w:rsidRPr="009B1F93" w:rsidRDefault="00DD0E35" w:rsidP="00B42304">
    <w:pPr>
      <w:tabs>
        <w:tab w:val="left" w:pos="2943"/>
        <w:tab w:val="center" w:pos="4819"/>
      </w:tabs>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33.9pt;margin-top:414.5pt;width:590.4pt;height:50.4pt;rotation:-90;z-index:-251656704;mso-wrap-edited:f;mso-position-horizontal-relative:page;mso-position-vertical-relative:page" o:allowincell="f">
          <v:shadow color="#868686"/>
          <v:textpath style="font-family:&quot;Arial Black&quot;;v-text-kern:t" trim="t" fitpath="t" string="press release"/>
          <w10:wrap anchorx="page" anchory="page"/>
          <w10:anchorlock/>
        </v:shape>
      </w:pict>
    </w:r>
    <w:r w:rsidR="00B42304">
      <w:tab/>
    </w:r>
    <w:r w:rsidR="00B42304">
      <w:tab/>
    </w:r>
    <w:r w:rsidR="00E435B3" w:rsidRPr="009D4AD7">
      <w:fldChar w:fldCharType="begin"/>
    </w:r>
    <w:r w:rsidR="009B1F93" w:rsidRPr="009D4AD7">
      <w:instrText xml:space="preserve"> PAGE   \* MERGEFORMAT </w:instrText>
    </w:r>
    <w:r w:rsidR="00E435B3" w:rsidRPr="009D4AD7">
      <w:fldChar w:fldCharType="separate"/>
    </w:r>
    <w:r w:rsidR="005E5128">
      <w:rPr>
        <w:noProof/>
      </w:rPr>
      <w:t>- 2 -</w:t>
    </w:r>
    <w:r w:rsidR="00E435B3" w:rsidRPr="009D4AD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32" w:rsidRPr="00ED5BC2" w:rsidRDefault="00DA2CC1" w:rsidP="00ED5BC2">
    <w:r>
      <w:rPr>
        <w:b/>
        <w:noProof/>
        <w:color w:val="000000"/>
        <w:sz w:val="56"/>
        <w:szCs w:val="56"/>
        <w:lang w:val="en-US"/>
      </w:rPr>
      <w:drawing>
        <wp:inline distT="0" distB="0" distL="0" distR="0">
          <wp:extent cx="6120765" cy="380365"/>
          <wp:effectExtent l="19050" t="0" r="0" b="0"/>
          <wp:docPr id="4" name="Picture 3" descr="DocumentHead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_English.jpg"/>
                  <pic:cNvPicPr/>
                </pic:nvPicPr>
                <pic:blipFill>
                  <a:blip r:embed="rId1"/>
                  <a:stretch>
                    <a:fillRect/>
                  </a:stretch>
                </pic:blipFill>
                <pic:spPr>
                  <a:xfrm>
                    <a:off x="0" y="0"/>
                    <a:ext cx="6120765" cy="380365"/>
                  </a:xfrm>
                  <a:prstGeom prst="rect">
                    <a:avLst/>
                  </a:prstGeom>
                </pic:spPr>
              </pic:pic>
            </a:graphicData>
          </a:graphic>
        </wp:inline>
      </w:drawing>
    </w:r>
    <w:r w:rsidR="00DD0E35">
      <w:rPr>
        <w:b/>
        <w:noProof/>
        <w:color w:val="000000"/>
        <w:sz w:val="56"/>
        <w:szCs w:val="56"/>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1.35pt;margin-top:416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28" w:rsidRPr="009B1F93" w:rsidRDefault="00DD0E35" w:rsidP="005E5128">
    <w:pPr>
      <w:jc w:val="center"/>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233.9pt;margin-top:414.5pt;width:590.4pt;height:50.4pt;rotation:-90;z-index:-251654656;mso-wrap-edited:f;mso-position-horizontal-relative:page;mso-position-vertical-relative:page" o:allowincell="f">
          <v:shadow color="#868686"/>
          <v:textpath style="font-family:&quot;Arial Black&quot;;v-text-kern:t" trim="t" fitpath="t" string="press release"/>
          <w10:wrap anchorx="page" anchory="page"/>
          <w10:anchorlock/>
        </v:shape>
      </w:pict>
    </w:r>
    <w:r>
      <w:fldChar w:fldCharType="begin"/>
    </w:r>
    <w:r>
      <w:instrText xml:space="preserve"> PAGE  \* Arabic  \* MERGEFORMAT </w:instrText>
    </w:r>
    <w:r>
      <w:fldChar w:fldCharType="separate"/>
    </w:r>
    <w:r w:rsidR="003F562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4">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5">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0">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3">
    <w:nsid w:val="362A1AEF"/>
    <w:multiLevelType w:val="multilevel"/>
    <w:tmpl w:val="10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6">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9">
    <w:nsid w:val="79D94511"/>
    <w:multiLevelType w:val="hybridMultilevel"/>
    <w:tmpl w:val="B3FA35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2">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28"/>
  </w:num>
  <w:num w:numId="3">
    <w:abstractNumId w:val="31"/>
  </w:num>
  <w:num w:numId="4">
    <w:abstractNumId w:val="20"/>
  </w:num>
  <w:num w:numId="5">
    <w:abstractNumId w:val="3"/>
  </w:num>
  <w:num w:numId="6">
    <w:abstractNumId w:val="18"/>
  </w:num>
  <w:num w:numId="7">
    <w:abstractNumId w:val="10"/>
  </w:num>
  <w:num w:numId="8">
    <w:abstractNumId w:val="32"/>
  </w:num>
  <w:num w:numId="9">
    <w:abstractNumId w:val="6"/>
  </w:num>
  <w:num w:numId="10">
    <w:abstractNumId w:val="8"/>
  </w:num>
  <w:num w:numId="11">
    <w:abstractNumId w:val="19"/>
  </w:num>
  <w:num w:numId="12">
    <w:abstractNumId w:val="1"/>
  </w:num>
  <w:num w:numId="13">
    <w:abstractNumId w:val="9"/>
  </w:num>
  <w:num w:numId="14">
    <w:abstractNumId w:val="27"/>
  </w:num>
  <w:num w:numId="15">
    <w:abstractNumId w:val="30"/>
  </w:num>
  <w:num w:numId="16">
    <w:abstractNumId w:val="21"/>
  </w:num>
  <w:num w:numId="17">
    <w:abstractNumId w:val="13"/>
  </w:num>
  <w:num w:numId="18">
    <w:abstractNumId w:val="22"/>
  </w:num>
  <w:num w:numId="19">
    <w:abstractNumId w:val="4"/>
  </w:num>
  <w:num w:numId="20">
    <w:abstractNumId w:val="15"/>
  </w:num>
  <w:num w:numId="21">
    <w:abstractNumId w:val="2"/>
  </w:num>
  <w:num w:numId="22">
    <w:abstractNumId w:val="0"/>
  </w:num>
  <w:num w:numId="23">
    <w:abstractNumId w:val="5"/>
  </w:num>
  <w:num w:numId="24">
    <w:abstractNumId w:val="24"/>
  </w:num>
  <w:num w:numId="25">
    <w:abstractNumId w:val="14"/>
  </w:num>
  <w:num w:numId="26">
    <w:abstractNumId w:val="7"/>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25"/>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61" style="mso-position-horizontal-relative:page;mso-position-vertical-relative:page" o:allowincell="f"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5"/>
    <w:rsid w:val="00000613"/>
    <w:rsid w:val="000031CC"/>
    <w:rsid w:val="0001070C"/>
    <w:rsid w:val="00015DF7"/>
    <w:rsid w:val="00017884"/>
    <w:rsid w:val="00021D7F"/>
    <w:rsid w:val="0002518F"/>
    <w:rsid w:val="0002596E"/>
    <w:rsid w:val="00025AB5"/>
    <w:rsid w:val="00031F8D"/>
    <w:rsid w:val="00032106"/>
    <w:rsid w:val="00032182"/>
    <w:rsid w:val="00037C42"/>
    <w:rsid w:val="000403F9"/>
    <w:rsid w:val="00040663"/>
    <w:rsid w:val="000408C3"/>
    <w:rsid w:val="00041A99"/>
    <w:rsid w:val="00041BEC"/>
    <w:rsid w:val="000426FB"/>
    <w:rsid w:val="00044F59"/>
    <w:rsid w:val="0005006E"/>
    <w:rsid w:val="00051085"/>
    <w:rsid w:val="0005157D"/>
    <w:rsid w:val="0005308D"/>
    <w:rsid w:val="00054DB2"/>
    <w:rsid w:val="00056394"/>
    <w:rsid w:val="000638E9"/>
    <w:rsid w:val="00066A44"/>
    <w:rsid w:val="00067062"/>
    <w:rsid w:val="0006728A"/>
    <w:rsid w:val="00072B1B"/>
    <w:rsid w:val="00072ED8"/>
    <w:rsid w:val="00077CF1"/>
    <w:rsid w:val="00081E6B"/>
    <w:rsid w:val="00084773"/>
    <w:rsid w:val="00084ED2"/>
    <w:rsid w:val="00086783"/>
    <w:rsid w:val="000918E3"/>
    <w:rsid w:val="0009301A"/>
    <w:rsid w:val="00093FE6"/>
    <w:rsid w:val="000965DE"/>
    <w:rsid w:val="00097EC0"/>
    <w:rsid w:val="000A3478"/>
    <w:rsid w:val="000A6613"/>
    <w:rsid w:val="000A6AC7"/>
    <w:rsid w:val="000B39EF"/>
    <w:rsid w:val="000B6D8B"/>
    <w:rsid w:val="000C3472"/>
    <w:rsid w:val="000C431E"/>
    <w:rsid w:val="000D7B0A"/>
    <w:rsid w:val="000D7D1B"/>
    <w:rsid w:val="000E64B4"/>
    <w:rsid w:val="000F275A"/>
    <w:rsid w:val="000F461A"/>
    <w:rsid w:val="000F79E6"/>
    <w:rsid w:val="001027D7"/>
    <w:rsid w:val="001042A3"/>
    <w:rsid w:val="00110C99"/>
    <w:rsid w:val="0011131E"/>
    <w:rsid w:val="00111F60"/>
    <w:rsid w:val="00112C00"/>
    <w:rsid w:val="0011504E"/>
    <w:rsid w:val="00117959"/>
    <w:rsid w:val="001179F0"/>
    <w:rsid w:val="001208A1"/>
    <w:rsid w:val="00124DA3"/>
    <w:rsid w:val="00127E6B"/>
    <w:rsid w:val="001305AE"/>
    <w:rsid w:val="00133561"/>
    <w:rsid w:val="00135BA8"/>
    <w:rsid w:val="00141A2E"/>
    <w:rsid w:val="001423C1"/>
    <w:rsid w:val="001509AA"/>
    <w:rsid w:val="00153C6A"/>
    <w:rsid w:val="00160419"/>
    <w:rsid w:val="0016258E"/>
    <w:rsid w:val="001628E5"/>
    <w:rsid w:val="00167A07"/>
    <w:rsid w:val="0017028A"/>
    <w:rsid w:val="001718EC"/>
    <w:rsid w:val="00174998"/>
    <w:rsid w:val="00174C26"/>
    <w:rsid w:val="00177160"/>
    <w:rsid w:val="00181F3B"/>
    <w:rsid w:val="00186432"/>
    <w:rsid w:val="00197792"/>
    <w:rsid w:val="001A0A77"/>
    <w:rsid w:val="001B4C70"/>
    <w:rsid w:val="001B5386"/>
    <w:rsid w:val="001C47E3"/>
    <w:rsid w:val="001C77CD"/>
    <w:rsid w:val="001D2A43"/>
    <w:rsid w:val="001D2E1D"/>
    <w:rsid w:val="001D5C41"/>
    <w:rsid w:val="001D6062"/>
    <w:rsid w:val="001D7AB0"/>
    <w:rsid w:val="001E1E51"/>
    <w:rsid w:val="001E216F"/>
    <w:rsid w:val="001E364E"/>
    <w:rsid w:val="001E393E"/>
    <w:rsid w:val="001E6135"/>
    <w:rsid w:val="001F0F97"/>
    <w:rsid w:val="001F1E95"/>
    <w:rsid w:val="001F34C7"/>
    <w:rsid w:val="001F42B3"/>
    <w:rsid w:val="001F502E"/>
    <w:rsid w:val="001F56C6"/>
    <w:rsid w:val="001F6E19"/>
    <w:rsid w:val="002038E3"/>
    <w:rsid w:val="00210721"/>
    <w:rsid w:val="0021114B"/>
    <w:rsid w:val="002111E4"/>
    <w:rsid w:val="002129A6"/>
    <w:rsid w:val="00223E74"/>
    <w:rsid w:val="00227E69"/>
    <w:rsid w:val="00232317"/>
    <w:rsid w:val="00235508"/>
    <w:rsid w:val="0024020E"/>
    <w:rsid w:val="00242C7B"/>
    <w:rsid w:val="00243DC7"/>
    <w:rsid w:val="00252907"/>
    <w:rsid w:val="00252BBD"/>
    <w:rsid w:val="002533D6"/>
    <w:rsid w:val="002535EB"/>
    <w:rsid w:val="002569C5"/>
    <w:rsid w:val="00257A5D"/>
    <w:rsid w:val="00262165"/>
    <w:rsid w:val="00262F1A"/>
    <w:rsid w:val="0026482D"/>
    <w:rsid w:val="0026660F"/>
    <w:rsid w:val="00266797"/>
    <w:rsid w:val="00270BE3"/>
    <w:rsid w:val="00271491"/>
    <w:rsid w:val="00272B3A"/>
    <w:rsid w:val="00275662"/>
    <w:rsid w:val="0027575F"/>
    <w:rsid w:val="0027794B"/>
    <w:rsid w:val="00280C60"/>
    <w:rsid w:val="002832CF"/>
    <w:rsid w:val="00285718"/>
    <w:rsid w:val="002878A7"/>
    <w:rsid w:val="00292B7E"/>
    <w:rsid w:val="00294427"/>
    <w:rsid w:val="002956F5"/>
    <w:rsid w:val="0029652B"/>
    <w:rsid w:val="0029681B"/>
    <w:rsid w:val="002A1524"/>
    <w:rsid w:val="002A1872"/>
    <w:rsid w:val="002A6B10"/>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11341"/>
    <w:rsid w:val="0031338A"/>
    <w:rsid w:val="00316253"/>
    <w:rsid w:val="00316AD5"/>
    <w:rsid w:val="00317550"/>
    <w:rsid w:val="003201E1"/>
    <w:rsid w:val="003312F5"/>
    <w:rsid w:val="003347AE"/>
    <w:rsid w:val="00334A9D"/>
    <w:rsid w:val="00335925"/>
    <w:rsid w:val="00335E48"/>
    <w:rsid w:val="0033646D"/>
    <w:rsid w:val="00336BD3"/>
    <w:rsid w:val="0033722A"/>
    <w:rsid w:val="00345CE4"/>
    <w:rsid w:val="003546E5"/>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56D"/>
    <w:rsid w:val="003E3A74"/>
    <w:rsid w:val="003E6799"/>
    <w:rsid w:val="003F0A83"/>
    <w:rsid w:val="003F5135"/>
    <w:rsid w:val="003F562F"/>
    <w:rsid w:val="00402F0C"/>
    <w:rsid w:val="00406A38"/>
    <w:rsid w:val="00406D2A"/>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20A2"/>
    <w:rsid w:val="00464389"/>
    <w:rsid w:val="0046630D"/>
    <w:rsid w:val="00467880"/>
    <w:rsid w:val="00473232"/>
    <w:rsid w:val="004736FA"/>
    <w:rsid w:val="00473CC7"/>
    <w:rsid w:val="004810E3"/>
    <w:rsid w:val="004902FE"/>
    <w:rsid w:val="00491357"/>
    <w:rsid w:val="00493F1E"/>
    <w:rsid w:val="00494C10"/>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314F8"/>
    <w:rsid w:val="0054144C"/>
    <w:rsid w:val="005418C7"/>
    <w:rsid w:val="00546593"/>
    <w:rsid w:val="00550FF9"/>
    <w:rsid w:val="00552C98"/>
    <w:rsid w:val="0055701F"/>
    <w:rsid w:val="005577EA"/>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5128"/>
    <w:rsid w:val="005E72F9"/>
    <w:rsid w:val="0060239C"/>
    <w:rsid w:val="00603FDD"/>
    <w:rsid w:val="006222C8"/>
    <w:rsid w:val="00623D0C"/>
    <w:rsid w:val="0062413B"/>
    <w:rsid w:val="00625465"/>
    <w:rsid w:val="00630069"/>
    <w:rsid w:val="00631165"/>
    <w:rsid w:val="006415BA"/>
    <w:rsid w:val="00642B8A"/>
    <w:rsid w:val="00645F49"/>
    <w:rsid w:val="006474EF"/>
    <w:rsid w:val="006479EB"/>
    <w:rsid w:val="00653A9A"/>
    <w:rsid w:val="00653ACF"/>
    <w:rsid w:val="00654D45"/>
    <w:rsid w:val="00656029"/>
    <w:rsid w:val="006573C0"/>
    <w:rsid w:val="006608C4"/>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D403A"/>
    <w:rsid w:val="006D59E7"/>
    <w:rsid w:val="006D67AC"/>
    <w:rsid w:val="006E00EE"/>
    <w:rsid w:val="006E0183"/>
    <w:rsid w:val="006E1148"/>
    <w:rsid w:val="006E28BD"/>
    <w:rsid w:val="006E6008"/>
    <w:rsid w:val="006E6C9D"/>
    <w:rsid w:val="006E7887"/>
    <w:rsid w:val="006F338A"/>
    <w:rsid w:val="006F609D"/>
    <w:rsid w:val="00704CAF"/>
    <w:rsid w:val="0070503D"/>
    <w:rsid w:val="00707B31"/>
    <w:rsid w:val="007156F8"/>
    <w:rsid w:val="007175ED"/>
    <w:rsid w:val="00720128"/>
    <w:rsid w:val="00722B75"/>
    <w:rsid w:val="00723FF9"/>
    <w:rsid w:val="00724D5B"/>
    <w:rsid w:val="0073000F"/>
    <w:rsid w:val="0073032A"/>
    <w:rsid w:val="00736496"/>
    <w:rsid w:val="00743083"/>
    <w:rsid w:val="00744BEE"/>
    <w:rsid w:val="00744CE9"/>
    <w:rsid w:val="00745FE7"/>
    <w:rsid w:val="007460F8"/>
    <w:rsid w:val="007465DD"/>
    <w:rsid w:val="007538B3"/>
    <w:rsid w:val="00753F1B"/>
    <w:rsid w:val="00754F5E"/>
    <w:rsid w:val="00756AB3"/>
    <w:rsid w:val="007610E9"/>
    <w:rsid w:val="007723AE"/>
    <w:rsid w:val="00774A04"/>
    <w:rsid w:val="00782055"/>
    <w:rsid w:val="0078240F"/>
    <w:rsid w:val="00782621"/>
    <w:rsid w:val="0078704B"/>
    <w:rsid w:val="007946C1"/>
    <w:rsid w:val="00797DE9"/>
    <w:rsid w:val="007A2045"/>
    <w:rsid w:val="007A2835"/>
    <w:rsid w:val="007A50E1"/>
    <w:rsid w:val="007B013E"/>
    <w:rsid w:val="007B0ABF"/>
    <w:rsid w:val="007B1407"/>
    <w:rsid w:val="007B1DB3"/>
    <w:rsid w:val="007B2D94"/>
    <w:rsid w:val="007B4F2C"/>
    <w:rsid w:val="007B6FB3"/>
    <w:rsid w:val="007C07EA"/>
    <w:rsid w:val="007C0B67"/>
    <w:rsid w:val="007C21C5"/>
    <w:rsid w:val="007C3652"/>
    <w:rsid w:val="007C42B7"/>
    <w:rsid w:val="007D5055"/>
    <w:rsid w:val="007E32E4"/>
    <w:rsid w:val="007E52BA"/>
    <w:rsid w:val="007F40FA"/>
    <w:rsid w:val="007F5BBE"/>
    <w:rsid w:val="008016FE"/>
    <w:rsid w:val="00805E06"/>
    <w:rsid w:val="00810212"/>
    <w:rsid w:val="00812550"/>
    <w:rsid w:val="00816864"/>
    <w:rsid w:val="0082076A"/>
    <w:rsid w:val="00821038"/>
    <w:rsid w:val="00823D14"/>
    <w:rsid w:val="008258E6"/>
    <w:rsid w:val="00825B61"/>
    <w:rsid w:val="0083516E"/>
    <w:rsid w:val="00836B89"/>
    <w:rsid w:val="00836DA4"/>
    <w:rsid w:val="00842F53"/>
    <w:rsid w:val="00845FF8"/>
    <w:rsid w:val="00851EF3"/>
    <w:rsid w:val="00855CDD"/>
    <w:rsid w:val="00861139"/>
    <w:rsid w:val="00865EA2"/>
    <w:rsid w:val="00870A76"/>
    <w:rsid w:val="00871AF9"/>
    <w:rsid w:val="00871BC3"/>
    <w:rsid w:val="00877202"/>
    <w:rsid w:val="00880975"/>
    <w:rsid w:val="008831A5"/>
    <w:rsid w:val="0088350F"/>
    <w:rsid w:val="008945A2"/>
    <w:rsid w:val="00897CC3"/>
    <w:rsid w:val="008A1030"/>
    <w:rsid w:val="008A1E49"/>
    <w:rsid w:val="008A33CB"/>
    <w:rsid w:val="008A7173"/>
    <w:rsid w:val="008B214F"/>
    <w:rsid w:val="008B2DEA"/>
    <w:rsid w:val="008B325C"/>
    <w:rsid w:val="008B36EA"/>
    <w:rsid w:val="008B5C2D"/>
    <w:rsid w:val="008C01E4"/>
    <w:rsid w:val="008C0C1B"/>
    <w:rsid w:val="008C30DF"/>
    <w:rsid w:val="008C421E"/>
    <w:rsid w:val="008C55C4"/>
    <w:rsid w:val="008C6D93"/>
    <w:rsid w:val="008D2151"/>
    <w:rsid w:val="008D2AEE"/>
    <w:rsid w:val="008D392E"/>
    <w:rsid w:val="008E62D4"/>
    <w:rsid w:val="008F16DE"/>
    <w:rsid w:val="008F33B7"/>
    <w:rsid w:val="008F51C4"/>
    <w:rsid w:val="008F5CC0"/>
    <w:rsid w:val="008F5FD9"/>
    <w:rsid w:val="008F669D"/>
    <w:rsid w:val="008F7874"/>
    <w:rsid w:val="00900C6F"/>
    <w:rsid w:val="00901421"/>
    <w:rsid w:val="009021D3"/>
    <w:rsid w:val="00902D28"/>
    <w:rsid w:val="00903414"/>
    <w:rsid w:val="00907705"/>
    <w:rsid w:val="00907F03"/>
    <w:rsid w:val="00913802"/>
    <w:rsid w:val="00921ED8"/>
    <w:rsid w:val="0092285E"/>
    <w:rsid w:val="009252B3"/>
    <w:rsid w:val="00925579"/>
    <w:rsid w:val="00926B75"/>
    <w:rsid w:val="00930AD4"/>
    <w:rsid w:val="00931B8E"/>
    <w:rsid w:val="00932049"/>
    <w:rsid w:val="00932831"/>
    <w:rsid w:val="00936690"/>
    <w:rsid w:val="009376F6"/>
    <w:rsid w:val="00941980"/>
    <w:rsid w:val="0094290C"/>
    <w:rsid w:val="00947F0C"/>
    <w:rsid w:val="00950EA4"/>
    <w:rsid w:val="00956180"/>
    <w:rsid w:val="009563D2"/>
    <w:rsid w:val="009576F2"/>
    <w:rsid w:val="00957DD2"/>
    <w:rsid w:val="009610BB"/>
    <w:rsid w:val="0096194A"/>
    <w:rsid w:val="00964BAA"/>
    <w:rsid w:val="00967FE2"/>
    <w:rsid w:val="00977EEF"/>
    <w:rsid w:val="009801FD"/>
    <w:rsid w:val="00986553"/>
    <w:rsid w:val="009909FE"/>
    <w:rsid w:val="00991160"/>
    <w:rsid w:val="0099140F"/>
    <w:rsid w:val="00991F5A"/>
    <w:rsid w:val="00993CC0"/>
    <w:rsid w:val="00997998"/>
    <w:rsid w:val="009A0427"/>
    <w:rsid w:val="009A0ADE"/>
    <w:rsid w:val="009A1598"/>
    <w:rsid w:val="009A375A"/>
    <w:rsid w:val="009A5C31"/>
    <w:rsid w:val="009B1F93"/>
    <w:rsid w:val="009B2DC1"/>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5F00"/>
    <w:rsid w:val="009E603F"/>
    <w:rsid w:val="009E73A0"/>
    <w:rsid w:val="009F1166"/>
    <w:rsid w:val="009F5878"/>
    <w:rsid w:val="009F625B"/>
    <w:rsid w:val="00A02D5D"/>
    <w:rsid w:val="00A04684"/>
    <w:rsid w:val="00A04A25"/>
    <w:rsid w:val="00A076DC"/>
    <w:rsid w:val="00A109F2"/>
    <w:rsid w:val="00A10EC3"/>
    <w:rsid w:val="00A21276"/>
    <w:rsid w:val="00A24F90"/>
    <w:rsid w:val="00A26788"/>
    <w:rsid w:val="00A27EF4"/>
    <w:rsid w:val="00A3177B"/>
    <w:rsid w:val="00A32ABD"/>
    <w:rsid w:val="00A33704"/>
    <w:rsid w:val="00A338CC"/>
    <w:rsid w:val="00A340DC"/>
    <w:rsid w:val="00A34C1E"/>
    <w:rsid w:val="00A418DF"/>
    <w:rsid w:val="00A41930"/>
    <w:rsid w:val="00A4338E"/>
    <w:rsid w:val="00A53564"/>
    <w:rsid w:val="00A63B20"/>
    <w:rsid w:val="00A64941"/>
    <w:rsid w:val="00A71466"/>
    <w:rsid w:val="00A71C9A"/>
    <w:rsid w:val="00A72678"/>
    <w:rsid w:val="00A72C44"/>
    <w:rsid w:val="00A7358B"/>
    <w:rsid w:val="00A775E5"/>
    <w:rsid w:val="00A80BA5"/>
    <w:rsid w:val="00A841A7"/>
    <w:rsid w:val="00A845AB"/>
    <w:rsid w:val="00A864EA"/>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D0410"/>
    <w:rsid w:val="00AD69A3"/>
    <w:rsid w:val="00AE0A8C"/>
    <w:rsid w:val="00AE16F0"/>
    <w:rsid w:val="00AE2F81"/>
    <w:rsid w:val="00AE38CB"/>
    <w:rsid w:val="00AE4072"/>
    <w:rsid w:val="00AE5373"/>
    <w:rsid w:val="00AE69B8"/>
    <w:rsid w:val="00AF0A68"/>
    <w:rsid w:val="00AF1A32"/>
    <w:rsid w:val="00B01247"/>
    <w:rsid w:val="00B02467"/>
    <w:rsid w:val="00B04CAE"/>
    <w:rsid w:val="00B05E83"/>
    <w:rsid w:val="00B06F1A"/>
    <w:rsid w:val="00B10F6B"/>
    <w:rsid w:val="00B1237A"/>
    <w:rsid w:val="00B1499A"/>
    <w:rsid w:val="00B30BDA"/>
    <w:rsid w:val="00B30C9C"/>
    <w:rsid w:val="00B30EE6"/>
    <w:rsid w:val="00B31E58"/>
    <w:rsid w:val="00B334C9"/>
    <w:rsid w:val="00B3415D"/>
    <w:rsid w:val="00B3742F"/>
    <w:rsid w:val="00B419D5"/>
    <w:rsid w:val="00B42304"/>
    <w:rsid w:val="00B42D32"/>
    <w:rsid w:val="00B44EDF"/>
    <w:rsid w:val="00B56C0A"/>
    <w:rsid w:val="00B57F06"/>
    <w:rsid w:val="00B618CC"/>
    <w:rsid w:val="00B618CF"/>
    <w:rsid w:val="00B70558"/>
    <w:rsid w:val="00B7112F"/>
    <w:rsid w:val="00B715AC"/>
    <w:rsid w:val="00B73657"/>
    <w:rsid w:val="00B76A85"/>
    <w:rsid w:val="00B8082D"/>
    <w:rsid w:val="00B87170"/>
    <w:rsid w:val="00B91C00"/>
    <w:rsid w:val="00B97D71"/>
    <w:rsid w:val="00BA0582"/>
    <w:rsid w:val="00BA23B2"/>
    <w:rsid w:val="00BA5E14"/>
    <w:rsid w:val="00BB0C3A"/>
    <w:rsid w:val="00BB1013"/>
    <w:rsid w:val="00BB1392"/>
    <w:rsid w:val="00BB1551"/>
    <w:rsid w:val="00BB4954"/>
    <w:rsid w:val="00BC44C3"/>
    <w:rsid w:val="00BC54E3"/>
    <w:rsid w:val="00BC60D3"/>
    <w:rsid w:val="00BE378B"/>
    <w:rsid w:val="00BE483D"/>
    <w:rsid w:val="00BF1C13"/>
    <w:rsid w:val="00BF2BFE"/>
    <w:rsid w:val="00C01B35"/>
    <w:rsid w:val="00C037F7"/>
    <w:rsid w:val="00C14C50"/>
    <w:rsid w:val="00C176BD"/>
    <w:rsid w:val="00C17E77"/>
    <w:rsid w:val="00C204F2"/>
    <w:rsid w:val="00C27F75"/>
    <w:rsid w:val="00C336B9"/>
    <w:rsid w:val="00C34293"/>
    <w:rsid w:val="00C34B7E"/>
    <w:rsid w:val="00C35A98"/>
    <w:rsid w:val="00C3634E"/>
    <w:rsid w:val="00C47E17"/>
    <w:rsid w:val="00C51048"/>
    <w:rsid w:val="00C53020"/>
    <w:rsid w:val="00C5362A"/>
    <w:rsid w:val="00C536B0"/>
    <w:rsid w:val="00C53F3B"/>
    <w:rsid w:val="00C5548E"/>
    <w:rsid w:val="00C61B43"/>
    <w:rsid w:val="00C679B7"/>
    <w:rsid w:val="00C711DB"/>
    <w:rsid w:val="00C719C4"/>
    <w:rsid w:val="00C72227"/>
    <w:rsid w:val="00C7249C"/>
    <w:rsid w:val="00C75B05"/>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B0EE9"/>
    <w:rsid w:val="00CB7885"/>
    <w:rsid w:val="00CC2CB1"/>
    <w:rsid w:val="00CC4E7F"/>
    <w:rsid w:val="00CD00CF"/>
    <w:rsid w:val="00CD0DF1"/>
    <w:rsid w:val="00CD1582"/>
    <w:rsid w:val="00CD1606"/>
    <w:rsid w:val="00CE28B0"/>
    <w:rsid w:val="00CE46D1"/>
    <w:rsid w:val="00CF20AA"/>
    <w:rsid w:val="00CF2D79"/>
    <w:rsid w:val="00CF5A10"/>
    <w:rsid w:val="00CF7F37"/>
    <w:rsid w:val="00D10489"/>
    <w:rsid w:val="00D11E80"/>
    <w:rsid w:val="00D127EF"/>
    <w:rsid w:val="00D156C2"/>
    <w:rsid w:val="00D15C10"/>
    <w:rsid w:val="00D17E88"/>
    <w:rsid w:val="00D2087E"/>
    <w:rsid w:val="00D250E8"/>
    <w:rsid w:val="00D31C07"/>
    <w:rsid w:val="00D32ECE"/>
    <w:rsid w:val="00D357E4"/>
    <w:rsid w:val="00D3582E"/>
    <w:rsid w:val="00D358A3"/>
    <w:rsid w:val="00D40449"/>
    <w:rsid w:val="00D40F38"/>
    <w:rsid w:val="00D456CB"/>
    <w:rsid w:val="00D473A3"/>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A2CC1"/>
    <w:rsid w:val="00DB3495"/>
    <w:rsid w:val="00DB3627"/>
    <w:rsid w:val="00DB40AB"/>
    <w:rsid w:val="00DB4708"/>
    <w:rsid w:val="00DB5050"/>
    <w:rsid w:val="00DB5931"/>
    <w:rsid w:val="00DB6920"/>
    <w:rsid w:val="00DC3989"/>
    <w:rsid w:val="00DD0E35"/>
    <w:rsid w:val="00DD2EE0"/>
    <w:rsid w:val="00DD39B4"/>
    <w:rsid w:val="00DD6EAC"/>
    <w:rsid w:val="00DD6F4F"/>
    <w:rsid w:val="00DE4092"/>
    <w:rsid w:val="00DE6A1A"/>
    <w:rsid w:val="00DF071B"/>
    <w:rsid w:val="00E0160F"/>
    <w:rsid w:val="00E1059D"/>
    <w:rsid w:val="00E10C71"/>
    <w:rsid w:val="00E10C95"/>
    <w:rsid w:val="00E17158"/>
    <w:rsid w:val="00E1795A"/>
    <w:rsid w:val="00E20F4C"/>
    <w:rsid w:val="00E3162E"/>
    <w:rsid w:val="00E323E3"/>
    <w:rsid w:val="00E32EA4"/>
    <w:rsid w:val="00E33C16"/>
    <w:rsid w:val="00E34729"/>
    <w:rsid w:val="00E429CC"/>
    <w:rsid w:val="00E435B3"/>
    <w:rsid w:val="00E444C4"/>
    <w:rsid w:val="00E45851"/>
    <w:rsid w:val="00E465EF"/>
    <w:rsid w:val="00E475A2"/>
    <w:rsid w:val="00E506E3"/>
    <w:rsid w:val="00E54167"/>
    <w:rsid w:val="00E565D4"/>
    <w:rsid w:val="00E56E38"/>
    <w:rsid w:val="00E6182B"/>
    <w:rsid w:val="00E62623"/>
    <w:rsid w:val="00E630E9"/>
    <w:rsid w:val="00E65DB5"/>
    <w:rsid w:val="00E711C2"/>
    <w:rsid w:val="00E7185F"/>
    <w:rsid w:val="00E71B2E"/>
    <w:rsid w:val="00E73998"/>
    <w:rsid w:val="00E75ACE"/>
    <w:rsid w:val="00E8161D"/>
    <w:rsid w:val="00E81BCD"/>
    <w:rsid w:val="00E841A6"/>
    <w:rsid w:val="00E923E9"/>
    <w:rsid w:val="00E94A7D"/>
    <w:rsid w:val="00EA0F80"/>
    <w:rsid w:val="00EB05C0"/>
    <w:rsid w:val="00EB28FA"/>
    <w:rsid w:val="00EB5CAE"/>
    <w:rsid w:val="00EB666A"/>
    <w:rsid w:val="00EC5110"/>
    <w:rsid w:val="00EC6129"/>
    <w:rsid w:val="00ED0561"/>
    <w:rsid w:val="00ED05B4"/>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E1A"/>
    <w:rsid w:val="00F2206B"/>
    <w:rsid w:val="00F23ACF"/>
    <w:rsid w:val="00F26808"/>
    <w:rsid w:val="00F328AF"/>
    <w:rsid w:val="00F35E96"/>
    <w:rsid w:val="00F409E5"/>
    <w:rsid w:val="00F40FA7"/>
    <w:rsid w:val="00F43007"/>
    <w:rsid w:val="00F469A2"/>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2B9A"/>
    <w:rsid w:val="00FA5747"/>
    <w:rsid w:val="00FB03B5"/>
    <w:rsid w:val="00FB15ED"/>
    <w:rsid w:val="00FB2616"/>
    <w:rsid w:val="00FB4C50"/>
    <w:rsid w:val="00FC363E"/>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position-horizontal-relative:page;mso-position-vertical-relative:page" o:allowincell="f"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 w:type="paragraph" w:customStyle="1" w:styleId="Doc">
    <w:name w:val="Doc"/>
    <w:basedOn w:val="Normal"/>
    <w:rsid w:val="00932049"/>
    <w:pPr>
      <w:spacing w:after="0"/>
      <w:ind w:firstLine="851"/>
    </w:pPr>
    <w:rPr>
      <w:rFonts w:cs="Arial"/>
      <w:szCs w:val="22"/>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 w:type="paragraph" w:customStyle="1" w:styleId="Doc">
    <w:name w:val="Doc"/>
    <w:basedOn w:val="Normal"/>
    <w:rsid w:val="00932049"/>
    <w:pPr>
      <w:spacing w:after="0"/>
      <w:ind w:firstLine="851"/>
    </w:pPr>
    <w:rPr>
      <w:rFonts w:cs="Arial"/>
      <w:szCs w:val="2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press@iru.org" TargetMode="External"/><Relationship Id="rId26" Type="http://schemas.openxmlformats.org/officeDocument/2006/relationships/hyperlink" Target="http://www.scribd.com/IRU_Publications" TargetMode="External"/><Relationship Id="rId3" Type="http://schemas.openxmlformats.org/officeDocument/2006/relationships/styles" Target="styles.xml"/><Relationship Id="rId21" Type="http://schemas.openxmlformats.org/officeDocument/2006/relationships/hyperlink" Target="https://twitter.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ru.org/index/cms-filesystem-action/webnews2013/IRO-Speech-Moscow-27-03-13-Rus.pdf"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ru.org/index/cms-filesystem-action/webnews2013/MMM-OpeningRemarks-Engfinal.pdf" TargetMode="External"/><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flickr.com/photos/the_iru/"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iru.org/index/cms-filesystem-action/webnews2013/Joint-Statement-Engfinal.pdf" TargetMode="External"/><Relationship Id="rId23" Type="http://schemas.openxmlformats.org/officeDocument/2006/relationships/image" Target="media/image4.png"/><Relationship Id="rId28" Type="http://schemas.openxmlformats.org/officeDocument/2006/relationships/hyperlink" Target="http://www.linkedin.com/company/international-road-transport-union-iru" TargetMode="External"/><Relationship Id="rId10" Type="http://schemas.openxmlformats.org/officeDocument/2006/relationships/header" Target="header2.xml"/><Relationship Id="rId19" Type="http://schemas.openxmlformats.org/officeDocument/2006/relationships/hyperlink" Target="https://twitter.com/#!/the_i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youtube.com/user/IRUChannel" TargetMode="External"/><Relationship Id="rId27" Type="http://schemas.openxmlformats.org/officeDocument/2006/relationships/image" Target="media/image6.png"/><Relationship Id="rId30"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le\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1C10C4" w:rsidP="001C10C4">
          <w:pPr>
            <w:pStyle w:val="C129D7B4BDFE49DEBFEF9DA196E91F5467"/>
          </w:pPr>
          <w:r w:rsidRPr="009021D3">
            <w:rPr>
              <w:rStyle w:val="PlaceholderText"/>
              <w:bCs/>
              <w:color w:val="FF0000"/>
              <w:lang w:val="en-GB"/>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1C10C4" w:rsidP="001C10C4">
          <w:pPr>
            <w:pStyle w:val="A2F9A1319A9D46A79951C2D106C892FD53"/>
          </w:pPr>
          <w:r w:rsidRPr="0046630D">
            <w:rPr>
              <w:rStyle w:val="PlaceholderText"/>
              <w:rFonts w:ascii="Arial Black" w:hAnsi="Arial Black"/>
              <w:bCs/>
              <w:color w:val="FF0000"/>
              <w:sz w:val="32"/>
              <w:szCs w:val="32"/>
              <w:lang w:val="en-GB"/>
            </w:rPr>
            <w:t>Click here to enter Title</w:t>
          </w:r>
        </w:p>
      </w:docPartBody>
    </w:docPart>
    <w:docPart>
      <w:docPartPr>
        <w:name w:val="07CB8A36EAC74218A3E602DCB6831C12"/>
        <w:category>
          <w:name w:val="General"/>
          <w:gallery w:val="placeholder"/>
        </w:category>
        <w:types>
          <w:type w:val="bbPlcHdr"/>
        </w:types>
        <w:behaviors>
          <w:behavior w:val="content"/>
        </w:behaviors>
        <w:guid w:val="{6DF82FD4-D279-4A5C-8220-87A2D79D0B07}"/>
      </w:docPartPr>
      <w:docPartBody>
        <w:p w:rsidR="008A64BA" w:rsidRDefault="001C10C4" w:rsidP="001C10C4">
          <w:pPr>
            <w:pStyle w:val="07CB8A36EAC74218A3E602DCB6831C1253"/>
          </w:pPr>
          <w:r w:rsidRPr="00374020">
            <w:rPr>
              <w:rStyle w:val="PlaceholderText"/>
              <w:rFonts w:cs="Arial"/>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13D1"/>
    <w:rsid w:val="000264AA"/>
    <w:rsid w:val="00034B09"/>
    <w:rsid w:val="00046FC0"/>
    <w:rsid w:val="000A0F84"/>
    <w:rsid w:val="000C224A"/>
    <w:rsid w:val="000D6CAB"/>
    <w:rsid w:val="000F0C94"/>
    <w:rsid w:val="000F1A9D"/>
    <w:rsid w:val="00104E00"/>
    <w:rsid w:val="001241ED"/>
    <w:rsid w:val="0012603A"/>
    <w:rsid w:val="001779DA"/>
    <w:rsid w:val="0019122F"/>
    <w:rsid w:val="00196F31"/>
    <w:rsid w:val="001C10C4"/>
    <w:rsid w:val="001D7102"/>
    <w:rsid w:val="001E1348"/>
    <w:rsid w:val="001F38B9"/>
    <w:rsid w:val="00256D71"/>
    <w:rsid w:val="00263217"/>
    <w:rsid w:val="002A69F2"/>
    <w:rsid w:val="002B7160"/>
    <w:rsid w:val="00342915"/>
    <w:rsid w:val="003C117C"/>
    <w:rsid w:val="003E1B43"/>
    <w:rsid w:val="003F339D"/>
    <w:rsid w:val="003F59E2"/>
    <w:rsid w:val="00401C00"/>
    <w:rsid w:val="00410FC2"/>
    <w:rsid w:val="00423015"/>
    <w:rsid w:val="004309BC"/>
    <w:rsid w:val="00464167"/>
    <w:rsid w:val="00465752"/>
    <w:rsid w:val="00466CA0"/>
    <w:rsid w:val="00473E62"/>
    <w:rsid w:val="004964B9"/>
    <w:rsid w:val="004B625D"/>
    <w:rsid w:val="004E2E36"/>
    <w:rsid w:val="004F511B"/>
    <w:rsid w:val="00534112"/>
    <w:rsid w:val="00591B74"/>
    <w:rsid w:val="005B29B3"/>
    <w:rsid w:val="005C7BB4"/>
    <w:rsid w:val="005E3915"/>
    <w:rsid w:val="005F48A1"/>
    <w:rsid w:val="00602E08"/>
    <w:rsid w:val="00630C24"/>
    <w:rsid w:val="00632C8E"/>
    <w:rsid w:val="00643019"/>
    <w:rsid w:val="00657AC4"/>
    <w:rsid w:val="00666AAA"/>
    <w:rsid w:val="006A39A4"/>
    <w:rsid w:val="006E1232"/>
    <w:rsid w:val="007166BA"/>
    <w:rsid w:val="00730CA2"/>
    <w:rsid w:val="00743726"/>
    <w:rsid w:val="007612E2"/>
    <w:rsid w:val="00767272"/>
    <w:rsid w:val="007777F6"/>
    <w:rsid w:val="00792808"/>
    <w:rsid w:val="007A5F5E"/>
    <w:rsid w:val="007B7FBD"/>
    <w:rsid w:val="007C5DE1"/>
    <w:rsid w:val="007D417C"/>
    <w:rsid w:val="007E4A6C"/>
    <w:rsid w:val="00813B3A"/>
    <w:rsid w:val="00850BAB"/>
    <w:rsid w:val="008754DB"/>
    <w:rsid w:val="00896355"/>
    <w:rsid w:val="00897A87"/>
    <w:rsid w:val="008A64BA"/>
    <w:rsid w:val="008B6425"/>
    <w:rsid w:val="008C0FA5"/>
    <w:rsid w:val="008C2228"/>
    <w:rsid w:val="008C5790"/>
    <w:rsid w:val="008D5613"/>
    <w:rsid w:val="008F52DE"/>
    <w:rsid w:val="009043EF"/>
    <w:rsid w:val="009055DB"/>
    <w:rsid w:val="00921EEA"/>
    <w:rsid w:val="009243E3"/>
    <w:rsid w:val="00931153"/>
    <w:rsid w:val="00962C6D"/>
    <w:rsid w:val="009914AE"/>
    <w:rsid w:val="009B55CF"/>
    <w:rsid w:val="009C4AAB"/>
    <w:rsid w:val="00A14DD0"/>
    <w:rsid w:val="00A24614"/>
    <w:rsid w:val="00A60759"/>
    <w:rsid w:val="00A82AA8"/>
    <w:rsid w:val="00A91C6D"/>
    <w:rsid w:val="00A94808"/>
    <w:rsid w:val="00AA2DD7"/>
    <w:rsid w:val="00AB19C3"/>
    <w:rsid w:val="00AB282A"/>
    <w:rsid w:val="00AE0086"/>
    <w:rsid w:val="00B0526D"/>
    <w:rsid w:val="00B078A1"/>
    <w:rsid w:val="00B20166"/>
    <w:rsid w:val="00B226C9"/>
    <w:rsid w:val="00B628F9"/>
    <w:rsid w:val="00B66EF5"/>
    <w:rsid w:val="00B762FC"/>
    <w:rsid w:val="00B813D1"/>
    <w:rsid w:val="00B85F34"/>
    <w:rsid w:val="00B9060C"/>
    <w:rsid w:val="00BB30F6"/>
    <w:rsid w:val="00BB7559"/>
    <w:rsid w:val="00C11A2B"/>
    <w:rsid w:val="00C2483C"/>
    <w:rsid w:val="00C27CD7"/>
    <w:rsid w:val="00C36FCF"/>
    <w:rsid w:val="00C442C8"/>
    <w:rsid w:val="00C644C7"/>
    <w:rsid w:val="00C66E88"/>
    <w:rsid w:val="00CA1189"/>
    <w:rsid w:val="00CB4597"/>
    <w:rsid w:val="00CB6B5D"/>
    <w:rsid w:val="00CB6D8E"/>
    <w:rsid w:val="00CC7B24"/>
    <w:rsid w:val="00CD23BC"/>
    <w:rsid w:val="00CD39CE"/>
    <w:rsid w:val="00CF1E47"/>
    <w:rsid w:val="00D00E21"/>
    <w:rsid w:val="00D0118D"/>
    <w:rsid w:val="00D0790C"/>
    <w:rsid w:val="00D172BE"/>
    <w:rsid w:val="00D3488C"/>
    <w:rsid w:val="00D418BA"/>
    <w:rsid w:val="00D555B4"/>
    <w:rsid w:val="00D67F19"/>
    <w:rsid w:val="00D862A2"/>
    <w:rsid w:val="00D953A5"/>
    <w:rsid w:val="00DA0D4E"/>
    <w:rsid w:val="00DA46BD"/>
    <w:rsid w:val="00DB668B"/>
    <w:rsid w:val="00DB6772"/>
    <w:rsid w:val="00DC1017"/>
    <w:rsid w:val="00DC281F"/>
    <w:rsid w:val="00DE6F89"/>
    <w:rsid w:val="00DF6DDF"/>
    <w:rsid w:val="00E37A8D"/>
    <w:rsid w:val="00E7211E"/>
    <w:rsid w:val="00E75C56"/>
    <w:rsid w:val="00E8580A"/>
    <w:rsid w:val="00EA0994"/>
    <w:rsid w:val="00EB4FF6"/>
    <w:rsid w:val="00ED70FA"/>
    <w:rsid w:val="00ED7E27"/>
    <w:rsid w:val="00EF1ECC"/>
    <w:rsid w:val="00F1189F"/>
    <w:rsid w:val="00F43C90"/>
    <w:rsid w:val="00F54936"/>
    <w:rsid w:val="00F61174"/>
    <w:rsid w:val="00F6536F"/>
    <w:rsid w:val="00F8098A"/>
    <w:rsid w:val="00F842D6"/>
    <w:rsid w:val="00FA1267"/>
    <w:rsid w:val="00FB2C6C"/>
    <w:rsid w:val="00FE6D72"/>
    <w:rsid w:val="00FF4680"/>
    <w:rsid w:val="00FF52E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C4"/>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atalog xmlns="http://idocs.iru.org">
  <document>
    <templateReference>publicPressRelease</templateReference>
    <locale>en</locale>
    <documentAddressGroup>CP</documentAddressGroup>
    <documentId>1462</documentId>
    <documentAuthor>JEB</documentAuthor>
    <documentLocation>Moscow</documentLocation>
    <documentDate>2013-03-27T12:00:00</documentDate>
    <documentSubject>IRU establishes Inter-parliamentary Dialogue on Road Transport in Eurasia</documentSubject>
    <documentSummary>The first Inter-parliamentary Dialogue on Eurasian road transport was held today in Moscow, where Members of Parliament from eight Eurasian countries gathered to exchange views, experience and best practices in road transport policy to support the development of a harmonised, integrated legal framework that would help promote and facilitate trade and international road transport across the Eurasian continent.</documentSummary>
    <pressReleaseNumber>1151</pressReleaseNumber>
    <userLocation>GE</userLocation>
    <templateVersion>1.0</templateVersion>
  </document>
</catalog>
</file>

<file path=customXml/itemProps1.xml><?xml version="1.0" encoding="utf-8"?>
<ds:datastoreItem xmlns:ds="http://schemas.openxmlformats.org/officeDocument/2006/customXml" ds:itemID="{04904B2A-CC30-466B-8064-1DFF86E8AEF7}">
  <ds:schemaRefs>
    <ds:schemaRef ds:uri="http://idocs.iru.org"/>
  </ds:schemaRefs>
</ds:datastoreItem>
</file>

<file path=docProps/app.xml><?xml version="1.0" encoding="utf-8"?>
<Properties xmlns="http://schemas.openxmlformats.org/officeDocument/2006/extended-properties" xmlns:vt="http://schemas.openxmlformats.org/officeDocument/2006/docPropsVTypes">
  <Template>idocs-public-template</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ahadoux</dc:creator>
  <cp:lastModifiedBy>Michela Mastrantonio</cp:lastModifiedBy>
  <cp:revision>2</cp:revision>
  <cp:lastPrinted>2012-06-28T15:09:00Z</cp:lastPrinted>
  <dcterms:created xsi:type="dcterms:W3CDTF">2013-03-27T15:49:00Z</dcterms:created>
  <dcterms:modified xsi:type="dcterms:W3CDTF">2013-03-27T15:49:00Z</dcterms:modified>
</cp:coreProperties>
</file>