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B8" w:rsidRPr="00FB0D76" w:rsidRDefault="00281AB8" w:rsidP="00FB0D76">
      <w:pPr>
        <w:pStyle w:val="Heading1"/>
        <w:rPr>
          <w:sz w:val="40"/>
          <w:szCs w:val="40"/>
        </w:rPr>
      </w:pPr>
      <w:r w:rsidRPr="00FB0D76">
        <w:rPr>
          <w:sz w:val="40"/>
          <w:szCs w:val="40"/>
        </w:rPr>
        <w:t>Press release</w:t>
      </w:r>
    </w:p>
    <w:p w:rsidR="00160878" w:rsidRPr="00160878" w:rsidRDefault="00160878" w:rsidP="00160878">
      <w:pPr>
        <w:spacing w:after="200" w:line="276" w:lineRule="auto"/>
        <w:jc w:val="both"/>
        <w:rPr>
          <w:rFonts w:ascii="Calibri" w:eastAsia="Calibri" w:hAnsi="Calibri"/>
          <w:szCs w:val="24"/>
        </w:rPr>
      </w:pPr>
      <w:r w:rsidRPr="00160878">
        <w:rPr>
          <w:rFonts w:ascii="Calibri" w:eastAsia="Calibri" w:hAnsi="Calibri"/>
          <w:szCs w:val="24"/>
        </w:rPr>
        <w:t>Brussels, 18 April 2013</w:t>
      </w:r>
    </w:p>
    <w:p w:rsidR="00FB0D76" w:rsidRDefault="00FB0D76" w:rsidP="00FB0D76"/>
    <w:p w:rsidR="00160878" w:rsidRPr="00C95A2B" w:rsidRDefault="00160878" w:rsidP="00160878">
      <w:pPr>
        <w:pStyle w:val="Heading1"/>
        <w:jc w:val="center"/>
        <w:rPr>
          <w:rFonts w:asciiTheme="minorHAnsi" w:hAnsiTheme="minorHAnsi"/>
          <w:sz w:val="32"/>
          <w:szCs w:val="32"/>
        </w:rPr>
      </w:pPr>
      <w:r w:rsidRPr="00C95A2B">
        <w:rPr>
          <w:rFonts w:asciiTheme="minorHAnsi" w:hAnsiTheme="minorHAnsi"/>
          <w:sz w:val="32"/>
          <w:szCs w:val="32"/>
        </w:rPr>
        <w:t>EPACA, the European Public Affairs Consultancies Association tightens Code of Practice</w:t>
      </w:r>
    </w:p>
    <w:p w:rsidR="00160878" w:rsidRDefault="00160878" w:rsidP="00160878">
      <w:pPr>
        <w:spacing w:after="200" w:line="276" w:lineRule="auto"/>
        <w:jc w:val="center"/>
        <w:rPr>
          <w:rFonts w:ascii="Calibri" w:eastAsia="Calibri" w:hAnsi="Calibri"/>
          <w:b/>
          <w:i/>
          <w:szCs w:val="24"/>
        </w:rPr>
      </w:pPr>
    </w:p>
    <w:p w:rsidR="00160878" w:rsidRPr="00160878" w:rsidRDefault="00160878" w:rsidP="00160878">
      <w:pPr>
        <w:spacing w:after="200" w:line="276" w:lineRule="auto"/>
        <w:jc w:val="center"/>
        <w:rPr>
          <w:rFonts w:ascii="Calibri" w:eastAsia="Calibri" w:hAnsi="Calibri"/>
          <w:b/>
          <w:i/>
          <w:szCs w:val="24"/>
        </w:rPr>
      </w:pPr>
      <w:r w:rsidRPr="00160878">
        <w:rPr>
          <w:rFonts w:ascii="Calibri" w:eastAsia="Calibri" w:hAnsi="Calibri"/>
          <w:b/>
          <w:i/>
          <w:szCs w:val="24"/>
        </w:rPr>
        <w:t xml:space="preserve">Review process leads to strengthened commitments </w:t>
      </w:r>
    </w:p>
    <w:p w:rsidR="00160878" w:rsidRPr="00160878" w:rsidRDefault="00160878" w:rsidP="00160878">
      <w:pPr>
        <w:spacing w:after="200" w:line="276" w:lineRule="auto"/>
        <w:jc w:val="both"/>
        <w:rPr>
          <w:rFonts w:ascii="Calibri" w:eastAsia="Calibri" w:hAnsi="Calibri"/>
          <w:szCs w:val="24"/>
        </w:rPr>
      </w:pPr>
    </w:p>
    <w:p w:rsidR="00160878" w:rsidRPr="00160878" w:rsidRDefault="00160878" w:rsidP="00160878">
      <w:pPr>
        <w:tabs>
          <w:tab w:val="left" w:pos="5790"/>
        </w:tabs>
        <w:spacing w:after="200" w:line="276" w:lineRule="auto"/>
        <w:jc w:val="both"/>
        <w:rPr>
          <w:rFonts w:ascii="Calibri" w:eastAsia="Calibri" w:hAnsi="Calibri"/>
          <w:szCs w:val="24"/>
        </w:rPr>
      </w:pPr>
      <w:r w:rsidRPr="00160878">
        <w:rPr>
          <w:rFonts w:ascii="Calibri" w:eastAsia="Calibri" w:hAnsi="Calibri"/>
          <w:szCs w:val="24"/>
        </w:rPr>
        <w:t>EPACA, the European Public Affairs Consultancies’ Association, today officially published their revised Code of Practice. The code has been amended to reflect more closely current public affairs practices. It extends the scope of the code to cover all activities undertaken by EPACA members in the context of their public affairs work.</w:t>
      </w:r>
    </w:p>
    <w:p w:rsidR="00160878" w:rsidRPr="00160878" w:rsidRDefault="00160878" w:rsidP="00160878">
      <w:pPr>
        <w:tabs>
          <w:tab w:val="left" w:pos="5790"/>
        </w:tabs>
        <w:spacing w:after="200" w:line="276" w:lineRule="auto"/>
        <w:jc w:val="both"/>
        <w:rPr>
          <w:rFonts w:ascii="Calibri" w:eastAsia="Calibri" w:hAnsi="Calibri"/>
          <w:szCs w:val="24"/>
        </w:rPr>
      </w:pPr>
      <w:r w:rsidRPr="00160878">
        <w:rPr>
          <w:rFonts w:ascii="Calibri" w:eastAsia="Calibri" w:hAnsi="Calibri"/>
          <w:szCs w:val="24"/>
        </w:rPr>
        <w:t xml:space="preserve">The revised </w:t>
      </w:r>
      <w:hyperlink r:id="rId9" w:history="1">
        <w:r w:rsidRPr="00CF206F">
          <w:rPr>
            <w:rStyle w:val="Hyperlink"/>
            <w:rFonts w:ascii="Calibri" w:eastAsia="Calibri" w:hAnsi="Calibri"/>
            <w:szCs w:val="24"/>
          </w:rPr>
          <w:t>Code</w:t>
        </w:r>
      </w:hyperlink>
      <w:r w:rsidRPr="00160878">
        <w:rPr>
          <w:rFonts w:ascii="Calibri" w:eastAsia="Calibri" w:hAnsi="Calibri"/>
          <w:szCs w:val="24"/>
        </w:rPr>
        <w:t xml:space="preserve"> was adopted at the 2013 EPACA Annual General Meeting and is the product of an extensive review by the EPACA management Committee, including independent legal advice. Regular review is required by the EPACA statutes and, since the adoption of the first </w:t>
      </w:r>
      <w:proofErr w:type="gramStart"/>
      <w:r w:rsidRPr="00160878">
        <w:rPr>
          <w:rFonts w:ascii="Calibri" w:eastAsia="Calibri" w:hAnsi="Calibri"/>
          <w:szCs w:val="24"/>
        </w:rPr>
        <w:t>Code,</w:t>
      </w:r>
      <w:proofErr w:type="gramEnd"/>
      <w:r w:rsidRPr="00160878">
        <w:rPr>
          <w:rFonts w:ascii="Calibri" w:eastAsia="Calibri" w:hAnsi="Calibri"/>
          <w:szCs w:val="24"/>
        </w:rPr>
        <w:t xml:space="preserve"> it has been reviewed on a number of occasions.</w:t>
      </w:r>
    </w:p>
    <w:p w:rsidR="00160878" w:rsidRPr="00160878" w:rsidRDefault="00160878" w:rsidP="00160878">
      <w:pPr>
        <w:tabs>
          <w:tab w:val="left" w:pos="5790"/>
        </w:tabs>
        <w:spacing w:after="200" w:line="276" w:lineRule="auto"/>
        <w:jc w:val="both"/>
        <w:rPr>
          <w:rFonts w:ascii="Calibri" w:eastAsia="Calibri" w:hAnsi="Calibri"/>
          <w:szCs w:val="24"/>
        </w:rPr>
      </w:pPr>
    </w:p>
    <w:p w:rsidR="00160878" w:rsidRPr="00160878" w:rsidRDefault="00160878" w:rsidP="00160878">
      <w:pPr>
        <w:tabs>
          <w:tab w:val="left" w:pos="5790"/>
        </w:tabs>
        <w:spacing w:after="200" w:line="276" w:lineRule="auto"/>
        <w:jc w:val="both"/>
        <w:rPr>
          <w:rFonts w:ascii="Calibri" w:eastAsia="Calibri" w:hAnsi="Calibri"/>
          <w:szCs w:val="24"/>
        </w:rPr>
      </w:pPr>
      <w:r w:rsidRPr="00160878">
        <w:rPr>
          <w:rFonts w:ascii="Calibri" w:eastAsia="Calibri" w:hAnsi="Calibri"/>
          <w:szCs w:val="24"/>
        </w:rPr>
        <w:t xml:space="preserve">The Code acknowledges that the work of public affairs professionals contributes to a healthy democratic process acting as a link between the world of business, civil society and European policy makers. By the Code, signatories commit to acting in an honest, responsible and courteous manner at all times and seek to apply the highest professional standards. </w:t>
      </w:r>
    </w:p>
    <w:p w:rsidR="00160878" w:rsidRPr="00160878" w:rsidRDefault="00160878" w:rsidP="00160878">
      <w:pPr>
        <w:spacing w:after="200" w:line="276" w:lineRule="auto"/>
        <w:jc w:val="both"/>
        <w:rPr>
          <w:rFonts w:ascii="Calibri" w:eastAsia="Calibri" w:hAnsi="Calibri"/>
          <w:szCs w:val="24"/>
        </w:rPr>
      </w:pPr>
      <w:r w:rsidRPr="00160878">
        <w:rPr>
          <w:rFonts w:ascii="Calibri" w:eastAsia="Calibri" w:hAnsi="Calibri"/>
          <w:szCs w:val="24"/>
        </w:rPr>
        <w:t>EPACA President Karl Isaksson, commenting on the revised Code, said</w:t>
      </w:r>
    </w:p>
    <w:p w:rsidR="00160878" w:rsidRPr="00160878" w:rsidRDefault="00160878" w:rsidP="00160878">
      <w:pPr>
        <w:tabs>
          <w:tab w:val="left" w:pos="1067"/>
        </w:tabs>
        <w:spacing w:after="200" w:line="276" w:lineRule="auto"/>
        <w:jc w:val="both"/>
        <w:rPr>
          <w:rFonts w:ascii="Calibri" w:eastAsia="Calibri" w:hAnsi="Calibri"/>
          <w:szCs w:val="24"/>
        </w:rPr>
      </w:pPr>
      <w:r w:rsidRPr="00160878">
        <w:rPr>
          <w:rFonts w:ascii="Calibri" w:eastAsia="Calibri" w:hAnsi="Calibri"/>
          <w:szCs w:val="24"/>
        </w:rPr>
        <w:t xml:space="preserve">“I am proud that EPACA members have endorsed such a wide ranging and stringent Code of Practice, which holds members to the highest possible standards of integrity, responsibility and competence. With the revised Code, which we vigorously enforce through a rigorous disciplinary procedure, EPACA members </w:t>
      </w:r>
      <w:proofErr w:type="gramStart"/>
      <w:r w:rsidRPr="00160878">
        <w:rPr>
          <w:rFonts w:ascii="Calibri" w:eastAsia="Calibri" w:hAnsi="Calibri"/>
          <w:szCs w:val="24"/>
        </w:rPr>
        <w:t>have</w:t>
      </w:r>
      <w:proofErr w:type="gramEnd"/>
      <w:r w:rsidRPr="00160878">
        <w:rPr>
          <w:rFonts w:ascii="Calibri" w:eastAsia="Calibri" w:hAnsi="Calibri"/>
          <w:szCs w:val="24"/>
        </w:rPr>
        <w:t xml:space="preserve"> </w:t>
      </w:r>
      <w:bookmarkStart w:id="0" w:name="_GoBack"/>
      <w:r w:rsidRPr="00160878">
        <w:rPr>
          <w:rFonts w:ascii="Calibri" w:eastAsia="Calibri" w:hAnsi="Calibri"/>
          <w:szCs w:val="24"/>
        </w:rPr>
        <w:lastRenderedPageBreak/>
        <w:t>re-committed themselves to exemplary conduct and both our clients and interlocutors can be confident that EPACA member agencies can be trusted to work for them”.</w:t>
      </w:r>
    </w:p>
    <w:p w:rsidR="00160878" w:rsidRPr="00160878" w:rsidRDefault="00160878" w:rsidP="00160878">
      <w:pPr>
        <w:tabs>
          <w:tab w:val="left" w:pos="1067"/>
        </w:tabs>
        <w:spacing w:after="200" w:line="276" w:lineRule="auto"/>
        <w:jc w:val="both"/>
        <w:rPr>
          <w:rFonts w:ascii="Calibri" w:eastAsia="Calibri" w:hAnsi="Calibri"/>
          <w:szCs w:val="24"/>
        </w:rPr>
      </w:pPr>
    </w:p>
    <w:p w:rsidR="00160878" w:rsidRPr="00160878" w:rsidRDefault="00160878" w:rsidP="00160878">
      <w:pPr>
        <w:tabs>
          <w:tab w:val="left" w:pos="1067"/>
        </w:tabs>
        <w:spacing w:after="200" w:line="276" w:lineRule="auto"/>
        <w:jc w:val="both"/>
        <w:rPr>
          <w:rFonts w:ascii="Calibri" w:eastAsia="Calibri" w:hAnsi="Calibri"/>
          <w:szCs w:val="24"/>
          <w:lang w:val="en-GB"/>
        </w:rPr>
      </w:pPr>
      <w:r w:rsidRPr="00160878">
        <w:rPr>
          <w:rFonts w:ascii="Calibri" w:eastAsia="Calibri" w:hAnsi="Calibri"/>
          <w:szCs w:val="24"/>
          <w:lang w:val="en-GB"/>
        </w:rPr>
        <w:t xml:space="preserve">For further information, please contact:  </w:t>
      </w:r>
    </w:p>
    <w:p w:rsidR="00160878" w:rsidRPr="00CF206F" w:rsidRDefault="00160878" w:rsidP="00160878">
      <w:pPr>
        <w:tabs>
          <w:tab w:val="left" w:pos="1067"/>
        </w:tabs>
        <w:spacing w:after="200" w:line="276" w:lineRule="auto"/>
        <w:rPr>
          <w:rFonts w:ascii="Calibri" w:eastAsia="Calibri" w:hAnsi="Calibri"/>
          <w:sz w:val="22"/>
          <w:szCs w:val="22"/>
          <w:lang w:val="en-GB"/>
        </w:rPr>
      </w:pPr>
      <w:r w:rsidRPr="00CF206F">
        <w:rPr>
          <w:rFonts w:ascii="Calibri" w:eastAsia="Calibri" w:hAnsi="Calibri"/>
          <w:sz w:val="22"/>
          <w:szCs w:val="22"/>
          <w:lang w:val="en-GB"/>
        </w:rPr>
        <w:t xml:space="preserve">Karl Isaksson, Chairman, EPACA +32 2 737 69 04, </w:t>
      </w:r>
      <w:hyperlink r:id="rId10" w:history="1">
        <w:r w:rsidRPr="00CF206F">
          <w:rPr>
            <w:rStyle w:val="Hyperlink"/>
            <w:rFonts w:ascii="Calibri" w:eastAsia="Calibri" w:hAnsi="Calibri"/>
            <w:color w:val="auto"/>
            <w:sz w:val="22"/>
            <w:szCs w:val="22"/>
            <w:lang w:val="en-GB"/>
          </w:rPr>
          <w:t>kisaksson@kreabgavinanderson.com</w:t>
        </w:r>
      </w:hyperlink>
    </w:p>
    <w:p w:rsidR="00160878" w:rsidRPr="00CF206F" w:rsidRDefault="00160878" w:rsidP="00160878">
      <w:pPr>
        <w:tabs>
          <w:tab w:val="left" w:pos="1067"/>
        </w:tabs>
        <w:spacing w:after="200" w:line="276" w:lineRule="auto"/>
        <w:rPr>
          <w:rFonts w:ascii="Calibri" w:eastAsia="Calibri" w:hAnsi="Calibri"/>
          <w:sz w:val="22"/>
          <w:szCs w:val="22"/>
          <w:lang w:val="en-GB"/>
        </w:rPr>
      </w:pPr>
      <w:r w:rsidRPr="00CF206F">
        <w:rPr>
          <w:rFonts w:ascii="Calibri" w:eastAsia="Calibri" w:hAnsi="Calibri"/>
          <w:sz w:val="22"/>
          <w:szCs w:val="22"/>
          <w:lang w:val="en-GB"/>
        </w:rPr>
        <w:t xml:space="preserve">Maybrit Thøgersen, Secretariat, EPACA Tel: +32 2 230 0814, </w:t>
      </w:r>
      <w:hyperlink r:id="rId11" w:history="1">
        <w:r w:rsidRPr="00CF206F">
          <w:rPr>
            <w:rFonts w:ascii="Calibri" w:eastAsia="Calibri" w:hAnsi="Calibri"/>
            <w:sz w:val="22"/>
            <w:szCs w:val="22"/>
            <w:u w:val="single"/>
            <w:lang w:val="en-GB"/>
          </w:rPr>
          <w:t>info@epaca.org</w:t>
        </w:r>
      </w:hyperlink>
    </w:p>
    <w:bookmarkEnd w:id="0"/>
    <w:p w:rsidR="00160878" w:rsidRPr="00FB0D76" w:rsidRDefault="00160878" w:rsidP="00FB0D76"/>
    <w:sectPr w:rsidR="00160878" w:rsidRPr="00FB0D76" w:rsidSect="008277F0">
      <w:headerReference w:type="default" r:id="rId12"/>
      <w:footerReference w:type="default" r:id="rId13"/>
      <w:pgSz w:w="11904" w:h="16836"/>
      <w:pgMar w:top="2944" w:right="1800" w:bottom="1440" w:left="1800" w:header="567" w:footer="12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0DC" w:rsidRDefault="001B10DC">
      <w:r>
        <w:separator/>
      </w:r>
    </w:p>
  </w:endnote>
  <w:endnote w:type="continuationSeparator" w:id="0">
    <w:p w:rsidR="001B10DC" w:rsidRDefault="001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78" w:rsidRDefault="00160878">
    <w:pPr>
      <w:pStyle w:val="Footer"/>
    </w:pPr>
    <w:r>
      <w:rPr>
        <w:noProof/>
      </w:rPr>
      <w:drawing>
        <wp:anchor distT="0" distB="0" distL="114300" distR="114300" simplePos="0" relativeHeight="251658240" behindDoc="1" locked="0" layoutInCell="1" allowOverlap="1">
          <wp:simplePos x="0" y="0"/>
          <wp:positionH relativeFrom="column">
            <wp:posOffset>-1498295</wp:posOffset>
          </wp:positionH>
          <wp:positionV relativeFrom="paragraph">
            <wp:posOffset>226060</wp:posOffset>
          </wp:positionV>
          <wp:extent cx="8386470" cy="680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CA footer 200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6470" cy="6807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0DC" w:rsidRDefault="001B10DC">
      <w:r>
        <w:separator/>
      </w:r>
    </w:p>
  </w:footnote>
  <w:footnote w:type="continuationSeparator" w:id="0">
    <w:p w:rsidR="001B10DC" w:rsidRDefault="001B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78" w:rsidRDefault="00160878" w:rsidP="00E56815">
    <w:pPr>
      <w:pStyle w:val="Header"/>
      <w:jc w:val="center"/>
    </w:pPr>
    <w:r>
      <w:rPr>
        <w:noProof/>
      </w:rPr>
      <w:drawing>
        <wp:inline distT="0" distB="0" distL="0" distR="0">
          <wp:extent cx="3461689" cy="982980"/>
          <wp:effectExtent l="19050" t="0" r="5411" b="0"/>
          <wp:docPr id="3" name="Picture 2" descr="Whitebackground_tagline_belo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ckground_tagline_below (3).jpg"/>
                  <pic:cNvPicPr/>
                </pic:nvPicPr>
                <pic:blipFill>
                  <a:blip r:embed="rId1"/>
                  <a:stretch>
                    <a:fillRect/>
                  </a:stretch>
                </pic:blipFill>
                <pic:spPr>
                  <a:xfrm>
                    <a:off x="0" y="0"/>
                    <a:ext cx="3478018" cy="9876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0E0E"/>
    <w:multiLevelType w:val="hybridMultilevel"/>
    <w:tmpl w:val="91B090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A34573"/>
    <w:multiLevelType w:val="hybridMultilevel"/>
    <w:tmpl w:val="E84C36A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2766D3A"/>
    <w:multiLevelType w:val="hybridMultilevel"/>
    <w:tmpl w:val="91B090C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0541B0"/>
    <w:multiLevelType w:val="hybridMultilevel"/>
    <w:tmpl w:val="B1F0B818"/>
    <w:lvl w:ilvl="0" w:tplc="AEF20C4A">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
    <w:nsid w:val="1AEC0120"/>
    <w:multiLevelType w:val="hybridMultilevel"/>
    <w:tmpl w:val="AFFE3114"/>
    <w:lvl w:ilvl="0" w:tplc="5930E9DE">
      <w:numFmt w:val="bullet"/>
      <w:lvlText w:val="-"/>
      <w:lvlJc w:val="left"/>
      <w:pPr>
        <w:ind w:left="720" w:hanging="360"/>
      </w:pPr>
      <w:rPr>
        <w:rFonts w:ascii="Verdana" w:eastAsia="Times"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F5A2B"/>
    <w:multiLevelType w:val="hybridMultilevel"/>
    <w:tmpl w:val="EA6A9A7A"/>
    <w:lvl w:ilvl="0" w:tplc="080C0017">
      <w:start w:val="1"/>
      <w:numFmt w:val="lowerLetter"/>
      <w:lvlText w:val="%1)"/>
      <w:lvlJc w:val="left"/>
      <w:pPr>
        <w:tabs>
          <w:tab w:val="num" w:pos="720"/>
        </w:tabs>
        <w:ind w:left="720" w:hanging="360"/>
      </w:pPr>
      <w:rPr>
        <w:rFonts w:hint="default"/>
        <w:lang w:val="en-GB"/>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B3C0492A">
      <w:start w:val="9"/>
      <w:numFmt w:val="bullet"/>
      <w:lvlText w:val="-"/>
      <w:lvlJc w:val="left"/>
      <w:pPr>
        <w:tabs>
          <w:tab w:val="num" w:pos="2880"/>
        </w:tabs>
        <w:ind w:left="2880" w:hanging="360"/>
      </w:pPr>
      <w:rPr>
        <w:rFonts w:ascii="Verdana" w:eastAsia="Times New Roman" w:hAnsi="Verdana" w:cs="Arial" w:hint="default"/>
      </w:rPr>
    </w:lvl>
    <w:lvl w:ilvl="4" w:tplc="97807B44">
      <w:start w:val="1"/>
      <w:numFmt w:val="lowerLetter"/>
      <w:lvlText w:val="%5)"/>
      <w:lvlJc w:val="left"/>
      <w:pPr>
        <w:tabs>
          <w:tab w:val="num" w:pos="851"/>
        </w:tabs>
        <w:ind w:left="3600" w:hanging="2749"/>
      </w:pPr>
      <w:rPr>
        <w:rFonts w:ascii="Verdana" w:eastAsia="Times New Roman" w:hAnsi="Verdana" w:cs="Arial"/>
      </w:r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E2114D9"/>
    <w:multiLevelType w:val="hybridMultilevel"/>
    <w:tmpl w:val="14323408"/>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EF7285F"/>
    <w:multiLevelType w:val="hybridMultilevel"/>
    <w:tmpl w:val="8E8E5AA8"/>
    <w:lvl w:ilvl="0" w:tplc="7A442234">
      <w:numFmt w:val="bullet"/>
      <w:lvlText w:val="-"/>
      <w:lvlJc w:val="left"/>
      <w:pPr>
        <w:ind w:left="720" w:hanging="360"/>
      </w:pPr>
      <w:rPr>
        <w:rFonts w:ascii="Verdana" w:eastAsia="Times"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33F9F"/>
    <w:multiLevelType w:val="hybridMultilevel"/>
    <w:tmpl w:val="FFF4E154"/>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347FB"/>
    <w:multiLevelType w:val="hybridMultilevel"/>
    <w:tmpl w:val="4D60D8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39818D3"/>
    <w:multiLevelType w:val="hybridMultilevel"/>
    <w:tmpl w:val="EF94B2D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D7688"/>
    <w:multiLevelType w:val="hybridMultilevel"/>
    <w:tmpl w:val="18EEC7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AD9612F"/>
    <w:multiLevelType w:val="hybridMultilevel"/>
    <w:tmpl w:val="11EE47E2"/>
    <w:lvl w:ilvl="0" w:tplc="5874B414">
      <w:start w:val="1"/>
      <w:numFmt w:val="lowerLetter"/>
      <w:lvlText w:val="%1)"/>
      <w:lvlJc w:val="left"/>
      <w:pPr>
        <w:tabs>
          <w:tab w:val="num" w:pos="1440"/>
        </w:tabs>
        <w:ind w:left="1440" w:hanging="645"/>
      </w:pPr>
      <w:rPr>
        <w:rFonts w:hint="default"/>
      </w:rPr>
    </w:lvl>
    <w:lvl w:ilvl="1" w:tplc="040C0019" w:tentative="1">
      <w:start w:val="1"/>
      <w:numFmt w:val="lowerLetter"/>
      <w:lvlText w:val="%2."/>
      <w:lvlJc w:val="left"/>
      <w:pPr>
        <w:tabs>
          <w:tab w:val="num" w:pos="1875"/>
        </w:tabs>
        <w:ind w:left="1875" w:hanging="360"/>
      </w:pPr>
    </w:lvl>
    <w:lvl w:ilvl="2" w:tplc="040C001B" w:tentative="1">
      <w:start w:val="1"/>
      <w:numFmt w:val="lowerRoman"/>
      <w:lvlText w:val="%3."/>
      <w:lvlJc w:val="right"/>
      <w:pPr>
        <w:tabs>
          <w:tab w:val="num" w:pos="2595"/>
        </w:tabs>
        <w:ind w:left="2595" w:hanging="180"/>
      </w:pPr>
    </w:lvl>
    <w:lvl w:ilvl="3" w:tplc="040C000F" w:tentative="1">
      <w:start w:val="1"/>
      <w:numFmt w:val="decimal"/>
      <w:lvlText w:val="%4."/>
      <w:lvlJc w:val="left"/>
      <w:pPr>
        <w:tabs>
          <w:tab w:val="num" w:pos="3315"/>
        </w:tabs>
        <w:ind w:left="3315" w:hanging="360"/>
      </w:pPr>
    </w:lvl>
    <w:lvl w:ilvl="4" w:tplc="040C0019" w:tentative="1">
      <w:start w:val="1"/>
      <w:numFmt w:val="lowerLetter"/>
      <w:lvlText w:val="%5."/>
      <w:lvlJc w:val="left"/>
      <w:pPr>
        <w:tabs>
          <w:tab w:val="num" w:pos="4035"/>
        </w:tabs>
        <w:ind w:left="4035" w:hanging="360"/>
      </w:pPr>
    </w:lvl>
    <w:lvl w:ilvl="5" w:tplc="040C001B" w:tentative="1">
      <w:start w:val="1"/>
      <w:numFmt w:val="lowerRoman"/>
      <w:lvlText w:val="%6."/>
      <w:lvlJc w:val="right"/>
      <w:pPr>
        <w:tabs>
          <w:tab w:val="num" w:pos="4755"/>
        </w:tabs>
        <w:ind w:left="4755" w:hanging="180"/>
      </w:pPr>
    </w:lvl>
    <w:lvl w:ilvl="6" w:tplc="040C000F" w:tentative="1">
      <w:start w:val="1"/>
      <w:numFmt w:val="decimal"/>
      <w:lvlText w:val="%7."/>
      <w:lvlJc w:val="left"/>
      <w:pPr>
        <w:tabs>
          <w:tab w:val="num" w:pos="5475"/>
        </w:tabs>
        <w:ind w:left="5475" w:hanging="360"/>
      </w:pPr>
    </w:lvl>
    <w:lvl w:ilvl="7" w:tplc="040C0019" w:tentative="1">
      <w:start w:val="1"/>
      <w:numFmt w:val="lowerLetter"/>
      <w:lvlText w:val="%8."/>
      <w:lvlJc w:val="left"/>
      <w:pPr>
        <w:tabs>
          <w:tab w:val="num" w:pos="6195"/>
        </w:tabs>
        <w:ind w:left="6195" w:hanging="360"/>
      </w:pPr>
    </w:lvl>
    <w:lvl w:ilvl="8" w:tplc="040C001B" w:tentative="1">
      <w:start w:val="1"/>
      <w:numFmt w:val="lowerRoman"/>
      <w:lvlText w:val="%9."/>
      <w:lvlJc w:val="right"/>
      <w:pPr>
        <w:tabs>
          <w:tab w:val="num" w:pos="6915"/>
        </w:tabs>
        <w:ind w:left="6915" w:hanging="180"/>
      </w:pPr>
    </w:lvl>
  </w:abstractNum>
  <w:abstractNum w:abstractNumId="13">
    <w:nsid w:val="3DF23204"/>
    <w:multiLevelType w:val="hybridMultilevel"/>
    <w:tmpl w:val="DFF2ED0E"/>
    <w:lvl w:ilvl="0" w:tplc="3C6C6D48">
      <w:numFmt w:val="bullet"/>
      <w:lvlText w:val="-"/>
      <w:lvlJc w:val="left"/>
      <w:pPr>
        <w:ind w:left="720" w:hanging="360"/>
      </w:pPr>
      <w:rPr>
        <w:rFonts w:ascii="Verdana" w:eastAsia="Times"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63C45"/>
    <w:multiLevelType w:val="hybridMultilevel"/>
    <w:tmpl w:val="EAEC0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E43E07"/>
    <w:multiLevelType w:val="hybridMultilevel"/>
    <w:tmpl w:val="7318B92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0F">
      <w:start w:val="1"/>
      <w:numFmt w:val="decimal"/>
      <w:lvlText w:val="%3."/>
      <w:lvlJc w:val="left"/>
      <w:pPr>
        <w:tabs>
          <w:tab w:val="num" w:pos="1980"/>
        </w:tabs>
        <w:ind w:left="1980" w:hanging="360"/>
      </w:pPr>
    </w:lvl>
    <w:lvl w:ilvl="3" w:tplc="B3C0492A">
      <w:start w:val="9"/>
      <w:numFmt w:val="bullet"/>
      <w:lvlText w:val="-"/>
      <w:lvlJc w:val="left"/>
      <w:pPr>
        <w:tabs>
          <w:tab w:val="num" w:pos="2520"/>
        </w:tabs>
        <w:ind w:left="2520" w:hanging="360"/>
      </w:pPr>
      <w:rPr>
        <w:rFonts w:ascii="Verdana" w:eastAsia="Times New Roman" w:hAnsi="Verdana" w:cs="Arial" w:hint="default"/>
      </w:rPr>
    </w:lvl>
    <w:lvl w:ilvl="4" w:tplc="97807B44">
      <w:start w:val="1"/>
      <w:numFmt w:val="lowerLetter"/>
      <w:lvlText w:val="%5)"/>
      <w:lvlJc w:val="left"/>
      <w:pPr>
        <w:tabs>
          <w:tab w:val="num" w:pos="491"/>
        </w:tabs>
        <w:ind w:left="3240" w:hanging="2749"/>
      </w:pPr>
      <w:rPr>
        <w:rFonts w:ascii="Verdana" w:eastAsia="Times New Roman" w:hAnsi="Verdana" w:cs="Arial"/>
      </w:rPr>
    </w:lvl>
    <w:lvl w:ilvl="5" w:tplc="0809001B">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467D6376"/>
    <w:multiLevelType w:val="hybridMultilevel"/>
    <w:tmpl w:val="10F4A284"/>
    <w:lvl w:ilvl="0" w:tplc="080C000F">
      <w:start w:val="1"/>
      <w:numFmt w:val="decimal"/>
      <w:lvlText w:val="%1."/>
      <w:lvlJc w:val="left"/>
      <w:pPr>
        <w:tabs>
          <w:tab w:val="num" w:pos="720"/>
        </w:tabs>
        <w:ind w:left="720" w:hanging="360"/>
      </w:pPr>
      <w:rPr>
        <w:rFonts w:hint="default"/>
        <w:lang w:val="en-GB"/>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B3C0492A">
      <w:start w:val="9"/>
      <w:numFmt w:val="bullet"/>
      <w:lvlText w:val="-"/>
      <w:lvlJc w:val="left"/>
      <w:pPr>
        <w:tabs>
          <w:tab w:val="num" w:pos="2880"/>
        </w:tabs>
        <w:ind w:left="2880" w:hanging="360"/>
      </w:pPr>
      <w:rPr>
        <w:rFonts w:ascii="Verdana" w:eastAsia="Times New Roman" w:hAnsi="Verdana" w:cs="Arial" w:hint="default"/>
      </w:rPr>
    </w:lvl>
    <w:lvl w:ilvl="4" w:tplc="97807B44">
      <w:start w:val="1"/>
      <w:numFmt w:val="lowerLetter"/>
      <w:lvlText w:val="%5)"/>
      <w:lvlJc w:val="left"/>
      <w:pPr>
        <w:tabs>
          <w:tab w:val="num" w:pos="851"/>
        </w:tabs>
        <w:ind w:left="3600" w:hanging="2749"/>
      </w:pPr>
      <w:rPr>
        <w:rFonts w:ascii="Verdana" w:eastAsia="Times New Roman" w:hAnsi="Verdana" w:cs="Arial"/>
      </w:r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68B0404"/>
    <w:multiLevelType w:val="hybridMultilevel"/>
    <w:tmpl w:val="7D5219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DA04103"/>
    <w:multiLevelType w:val="hybridMultilevel"/>
    <w:tmpl w:val="8D160048"/>
    <w:lvl w:ilvl="0" w:tplc="080C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B3C0492A">
      <w:start w:val="9"/>
      <w:numFmt w:val="bullet"/>
      <w:lvlText w:val="-"/>
      <w:lvlJc w:val="left"/>
      <w:pPr>
        <w:tabs>
          <w:tab w:val="num" w:pos="2880"/>
        </w:tabs>
        <w:ind w:left="2880" w:hanging="360"/>
      </w:pPr>
      <w:rPr>
        <w:rFonts w:ascii="Verdana" w:eastAsia="Times New Roman" w:hAnsi="Verdana" w:cs="Arial" w:hint="default"/>
      </w:rPr>
    </w:lvl>
    <w:lvl w:ilvl="4" w:tplc="97807B44">
      <w:start w:val="1"/>
      <w:numFmt w:val="lowerLetter"/>
      <w:lvlText w:val="%5)"/>
      <w:lvlJc w:val="left"/>
      <w:pPr>
        <w:tabs>
          <w:tab w:val="num" w:pos="851"/>
        </w:tabs>
        <w:ind w:left="3600" w:hanging="2749"/>
      </w:pPr>
      <w:rPr>
        <w:rFonts w:ascii="Verdana" w:eastAsia="Times New Roman" w:hAnsi="Verdana" w:cs="Arial"/>
      </w:r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9">
    <w:nsid w:val="56C50078"/>
    <w:multiLevelType w:val="hybridMultilevel"/>
    <w:tmpl w:val="ADA88C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C503C80"/>
    <w:multiLevelType w:val="hybridMultilevel"/>
    <w:tmpl w:val="38080F5C"/>
    <w:lvl w:ilvl="0" w:tplc="130629FE">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1">
    <w:nsid w:val="5CE32D5E"/>
    <w:multiLevelType w:val="hybridMultilevel"/>
    <w:tmpl w:val="35FA368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282410"/>
    <w:multiLevelType w:val="hybridMultilevel"/>
    <w:tmpl w:val="5618638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C5B33F5"/>
    <w:multiLevelType w:val="hybridMultilevel"/>
    <w:tmpl w:val="110E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F23DE3"/>
    <w:multiLevelType w:val="hybridMultilevel"/>
    <w:tmpl w:val="5B60E55C"/>
    <w:lvl w:ilvl="0" w:tplc="B7F83502">
      <w:start w:val="1"/>
      <w:numFmt w:val="decimal"/>
      <w:lvlText w:val="%1."/>
      <w:lvlJc w:val="left"/>
      <w:pPr>
        <w:tabs>
          <w:tab w:val="num" w:pos="786"/>
        </w:tabs>
        <w:ind w:left="786" w:hanging="360"/>
      </w:pPr>
      <w:rPr>
        <w:rFonts w:hint="default"/>
        <w:b/>
        <w:bCs/>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5">
    <w:nsid w:val="73CC2DE4"/>
    <w:multiLevelType w:val="hybridMultilevel"/>
    <w:tmpl w:val="D8DACA50"/>
    <w:lvl w:ilvl="0" w:tplc="FA0067A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B605D51"/>
    <w:multiLevelType w:val="hybridMultilevel"/>
    <w:tmpl w:val="8C5C17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7D0502C3"/>
    <w:multiLevelType w:val="hybridMultilevel"/>
    <w:tmpl w:val="37D671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D6C6F51"/>
    <w:multiLevelType w:val="hybridMultilevel"/>
    <w:tmpl w:val="CF4881EA"/>
    <w:lvl w:ilvl="0" w:tplc="CA000E6E">
      <w:numFmt w:val="bullet"/>
      <w:lvlText w:val="-"/>
      <w:lvlJc w:val="left"/>
      <w:pPr>
        <w:ind w:left="720" w:hanging="360"/>
      </w:pPr>
      <w:rPr>
        <w:rFonts w:ascii="Verdana" w:eastAsia="Times"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
  </w:num>
  <w:num w:numId="4">
    <w:abstractNumId w:val="22"/>
  </w:num>
  <w:num w:numId="5">
    <w:abstractNumId w:val="23"/>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8"/>
  </w:num>
  <w:num w:numId="12">
    <w:abstractNumId w:val="5"/>
  </w:num>
  <w:num w:numId="13">
    <w:abstractNumId w:val="10"/>
  </w:num>
  <w:num w:numId="14">
    <w:abstractNumId w:val="8"/>
  </w:num>
  <w:num w:numId="15">
    <w:abstractNumId w:val="14"/>
  </w:num>
  <w:num w:numId="16">
    <w:abstractNumId w:val="21"/>
  </w:num>
  <w:num w:numId="17">
    <w:abstractNumId w:val="2"/>
  </w:num>
  <w:num w:numId="18">
    <w:abstractNumId w:val="0"/>
  </w:num>
  <w:num w:numId="19">
    <w:abstractNumId w:val="13"/>
  </w:num>
  <w:num w:numId="20">
    <w:abstractNumId w:val="28"/>
  </w:num>
  <w:num w:numId="21">
    <w:abstractNumId w:val="7"/>
  </w:num>
  <w:num w:numId="22">
    <w:abstractNumId w:val="4"/>
  </w:num>
  <w:num w:numId="23">
    <w:abstractNumId w:val="24"/>
  </w:num>
  <w:num w:numId="24">
    <w:abstractNumId w:val="20"/>
  </w:num>
  <w:num w:numId="25">
    <w:abstractNumId w:val="17"/>
  </w:num>
  <w:num w:numId="26">
    <w:abstractNumId w:val="3"/>
  </w:num>
  <w:num w:numId="27">
    <w:abstractNumId w:val="19"/>
  </w:num>
  <w:num w:numId="28">
    <w:abstractNumId w:val="27"/>
  </w:num>
  <w:num w:numId="29">
    <w:abstractNumId w:val="11"/>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F9"/>
    <w:rsid w:val="000015FB"/>
    <w:rsid w:val="00005EAB"/>
    <w:rsid w:val="0001027C"/>
    <w:rsid w:val="000120C7"/>
    <w:rsid w:val="00015B73"/>
    <w:rsid w:val="00020E54"/>
    <w:rsid w:val="00023A9F"/>
    <w:rsid w:val="00024C80"/>
    <w:rsid w:val="000306C9"/>
    <w:rsid w:val="000306E9"/>
    <w:rsid w:val="000330A3"/>
    <w:rsid w:val="00035C68"/>
    <w:rsid w:val="00040C32"/>
    <w:rsid w:val="00044AC6"/>
    <w:rsid w:val="00050EAF"/>
    <w:rsid w:val="00052BCF"/>
    <w:rsid w:val="00053961"/>
    <w:rsid w:val="00060BDC"/>
    <w:rsid w:val="00061329"/>
    <w:rsid w:val="000623FF"/>
    <w:rsid w:val="000629F1"/>
    <w:rsid w:val="000633BC"/>
    <w:rsid w:val="000651F6"/>
    <w:rsid w:val="00066574"/>
    <w:rsid w:val="000709FF"/>
    <w:rsid w:val="00072129"/>
    <w:rsid w:val="0007217B"/>
    <w:rsid w:val="00073249"/>
    <w:rsid w:val="0008211A"/>
    <w:rsid w:val="00082C19"/>
    <w:rsid w:val="00083605"/>
    <w:rsid w:val="0009154D"/>
    <w:rsid w:val="00093044"/>
    <w:rsid w:val="00093DCA"/>
    <w:rsid w:val="00094FF1"/>
    <w:rsid w:val="00096677"/>
    <w:rsid w:val="00097F40"/>
    <w:rsid w:val="000A5874"/>
    <w:rsid w:val="000A5C3F"/>
    <w:rsid w:val="000A5F67"/>
    <w:rsid w:val="000A6EFA"/>
    <w:rsid w:val="000B2A7B"/>
    <w:rsid w:val="000B3F18"/>
    <w:rsid w:val="000B5051"/>
    <w:rsid w:val="000B5104"/>
    <w:rsid w:val="000B61AE"/>
    <w:rsid w:val="000B6661"/>
    <w:rsid w:val="000B6F52"/>
    <w:rsid w:val="000C08E5"/>
    <w:rsid w:val="000C4D86"/>
    <w:rsid w:val="000D5DA5"/>
    <w:rsid w:val="000E143F"/>
    <w:rsid w:val="000E2E37"/>
    <w:rsid w:val="000E3E5C"/>
    <w:rsid w:val="000E55A6"/>
    <w:rsid w:val="000E651E"/>
    <w:rsid w:val="000F26DD"/>
    <w:rsid w:val="000F3140"/>
    <w:rsid w:val="000F41F9"/>
    <w:rsid w:val="000F61C8"/>
    <w:rsid w:val="001072B2"/>
    <w:rsid w:val="001105A9"/>
    <w:rsid w:val="0011682F"/>
    <w:rsid w:val="001200F0"/>
    <w:rsid w:val="00123C8B"/>
    <w:rsid w:val="0012617E"/>
    <w:rsid w:val="0012759E"/>
    <w:rsid w:val="00127D9E"/>
    <w:rsid w:val="0013468E"/>
    <w:rsid w:val="00134C4B"/>
    <w:rsid w:val="00140CCE"/>
    <w:rsid w:val="00141B8A"/>
    <w:rsid w:val="001434A9"/>
    <w:rsid w:val="001467B5"/>
    <w:rsid w:val="001467BF"/>
    <w:rsid w:val="00147921"/>
    <w:rsid w:val="0015232C"/>
    <w:rsid w:val="001536DF"/>
    <w:rsid w:val="0015412F"/>
    <w:rsid w:val="00160878"/>
    <w:rsid w:val="00162CDE"/>
    <w:rsid w:val="00164386"/>
    <w:rsid w:val="00165294"/>
    <w:rsid w:val="00170A9A"/>
    <w:rsid w:val="001730D1"/>
    <w:rsid w:val="00174D82"/>
    <w:rsid w:val="0017651E"/>
    <w:rsid w:val="00180B4A"/>
    <w:rsid w:val="001823E9"/>
    <w:rsid w:val="00182EFE"/>
    <w:rsid w:val="00191298"/>
    <w:rsid w:val="00191CC6"/>
    <w:rsid w:val="0019538B"/>
    <w:rsid w:val="00195645"/>
    <w:rsid w:val="001A17EC"/>
    <w:rsid w:val="001A217E"/>
    <w:rsid w:val="001A502D"/>
    <w:rsid w:val="001A5B8E"/>
    <w:rsid w:val="001A6534"/>
    <w:rsid w:val="001A7B52"/>
    <w:rsid w:val="001B10DC"/>
    <w:rsid w:val="001B3490"/>
    <w:rsid w:val="001B45BF"/>
    <w:rsid w:val="001B6077"/>
    <w:rsid w:val="001C17FD"/>
    <w:rsid w:val="001C1BF3"/>
    <w:rsid w:val="001C2774"/>
    <w:rsid w:val="001D294B"/>
    <w:rsid w:val="001D4358"/>
    <w:rsid w:val="001D4C11"/>
    <w:rsid w:val="001D4C8D"/>
    <w:rsid w:val="001E1635"/>
    <w:rsid w:val="001E22DC"/>
    <w:rsid w:val="001E370B"/>
    <w:rsid w:val="001E4804"/>
    <w:rsid w:val="001E6324"/>
    <w:rsid w:val="001F4671"/>
    <w:rsid w:val="001F4CC1"/>
    <w:rsid w:val="001F56A7"/>
    <w:rsid w:val="0020197C"/>
    <w:rsid w:val="00207383"/>
    <w:rsid w:val="0021075F"/>
    <w:rsid w:val="00214B0C"/>
    <w:rsid w:val="00217BA8"/>
    <w:rsid w:val="00220584"/>
    <w:rsid w:val="00220BB4"/>
    <w:rsid w:val="002219D4"/>
    <w:rsid w:val="00224330"/>
    <w:rsid w:val="0022698D"/>
    <w:rsid w:val="002378D0"/>
    <w:rsid w:val="00241A88"/>
    <w:rsid w:val="00245BF4"/>
    <w:rsid w:val="002501E1"/>
    <w:rsid w:val="0025221D"/>
    <w:rsid w:val="00256899"/>
    <w:rsid w:val="0028173B"/>
    <w:rsid w:val="00281AB8"/>
    <w:rsid w:val="00283E98"/>
    <w:rsid w:val="0028544F"/>
    <w:rsid w:val="0028545A"/>
    <w:rsid w:val="002862FE"/>
    <w:rsid w:val="00286EB7"/>
    <w:rsid w:val="002875D9"/>
    <w:rsid w:val="002A63F1"/>
    <w:rsid w:val="002B3B70"/>
    <w:rsid w:val="002B7204"/>
    <w:rsid w:val="002C0B34"/>
    <w:rsid w:val="002C0C01"/>
    <w:rsid w:val="002C1217"/>
    <w:rsid w:val="002C31B6"/>
    <w:rsid w:val="002C6619"/>
    <w:rsid w:val="002D0CE8"/>
    <w:rsid w:val="002D4AC0"/>
    <w:rsid w:val="002D78DA"/>
    <w:rsid w:val="002E2F49"/>
    <w:rsid w:val="002E53C2"/>
    <w:rsid w:val="002F0D8A"/>
    <w:rsid w:val="002F40C1"/>
    <w:rsid w:val="002F7C30"/>
    <w:rsid w:val="00301424"/>
    <w:rsid w:val="00302297"/>
    <w:rsid w:val="0030308A"/>
    <w:rsid w:val="003102B2"/>
    <w:rsid w:val="00311547"/>
    <w:rsid w:val="00312EEE"/>
    <w:rsid w:val="0031394B"/>
    <w:rsid w:val="00315192"/>
    <w:rsid w:val="00315286"/>
    <w:rsid w:val="0031634D"/>
    <w:rsid w:val="00322C98"/>
    <w:rsid w:val="00327185"/>
    <w:rsid w:val="003313DC"/>
    <w:rsid w:val="00331F49"/>
    <w:rsid w:val="00332A48"/>
    <w:rsid w:val="00334394"/>
    <w:rsid w:val="003344D7"/>
    <w:rsid w:val="00335E80"/>
    <w:rsid w:val="003431F9"/>
    <w:rsid w:val="0034335C"/>
    <w:rsid w:val="00344071"/>
    <w:rsid w:val="00345960"/>
    <w:rsid w:val="003461BE"/>
    <w:rsid w:val="003470AB"/>
    <w:rsid w:val="00351DBC"/>
    <w:rsid w:val="003613AA"/>
    <w:rsid w:val="00362C05"/>
    <w:rsid w:val="003647FF"/>
    <w:rsid w:val="00367DDE"/>
    <w:rsid w:val="0037017A"/>
    <w:rsid w:val="003772ED"/>
    <w:rsid w:val="00380555"/>
    <w:rsid w:val="0039028F"/>
    <w:rsid w:val="003A5D03"/>
    <w:rsid w:val="003A5D1B"/>
    <w:rsid w:val="003B1061"/>
    <w:rsid w:val="003C1DD3"/>
    <w:rsid w:val="003C5B00"/>
    <w:rsid w:val="003C5C3B"/>
    <w:rsid w:val="003C5FA5"/>
    <w:rsid w:val="003D2D56"/>
    <w:rsid w:val="003D72E9"/>
    <w:rsid w:val="003E292D"/>
    <w:rsid w:val="003E2F0C"/>
    <w:rsid w:val="003F20D5"/>
    <w:rsid w:val="003F6A95"/>
    <w:rsid w:val="003F7128"/>
    <w:rsid w:val="00402C14"/>
    <w:rsid w:val="00406D16"/>
    <w:rsid w:val="00406D50"/>
    <w:rsid w:val="004074DB"/>
    <w:rsid w:val="00413F86"/>
    <w:rsid w:val="004156B2"/>
    <w:rsid w:val="00416E05"/>
    <w:rsid w:val="004171AA"/>
    <w:rsid w:val="0042215E"/>
    <w:rsid w:val="004248F9"/>
    <w:rsid w:val="00425093"/>
    <w:rsid w:val="00427702"/>
    <w:rsid w:val="0043016B"/>
    <w:rsid w:val="00433367"/>
    <w:rsid w:val="00434189"/>
    <w:rsid w:val="00434A7D"/>
    <w:rsid w:val="00440F90"/>
    <w:rsid w:val="004475CB"/>
    <w:rsid w:val="004479B2"/>
    <w:rsid w:val="0045036F"/>
    <w:rsid w:val="004550B7"/>
    <w:rsid w:val="0045572C"/>
    <w:rsid w:val="00455DA8"/>
    <w:rsid w:val="00456C3B"/>
    <w:rsid w:val="004570F3"/>
    <w:rsid w:val="0046215F"/>
    <w:rsid w:val="00466757"/>
    <w:rsid w:val="00467B26"/>
    <w:rsid w:val="004708AF"/>
    <w:rsid w:val="0047186B"/>
    <w:rsid w:val="00481A64"/>
    <w:rsid w:val="00484AED"/>
    <w:rsid w:val="004938C3"/>
    <w:rsid w:val="00495958"/>
    <w:rsid w:val="0049723D"/>
    <w:rsid w:val="004A073F"/>
    <w:rsid w:val="004B1C24"/>
    <w:rsid w:val="004B3490"/>
    <w:rsid w:val="004C0BA4"/>
    <w:rsid w:val="004C19E8"/>
    <w:rsid w:val="004C3E1C"/>
    <w:rsid w:val="004C4936"/>
    <w:rsid w:val="004D092A"/>
    <w:rsid w:val="004D1958"/>
    <w:rsid w:val="004D2BC9"/>
    <w:rsid w:val="004D3D1E"/>
    <w:rsid w:val="004D5623"/>
    <w:rsid w:val="004D78AD"/>
    <w:rsid w:val="004E35C5"/>
    <w:rsid w:val="004E3B11"/>
    <w:rsid w:val="004E7FF4"/>
    <w:rsid w:val="004F613C"/>
    <w:rsid w:val="004F72BE"/>
    <w:rsid w:val="00510B54"/>
    <w:rsid w:val="00533E75"/>
    <w:rsid w:val="0053477F"/>
    <w:rsid w:val="00534D1E"/>
    <w:rsid w:val="00535FA3"/>
    <w:rsid w:val="00536EBC"/>
    <w:rsid w:val="0054050C"/>
    <w:rsid w:val="00540C7C"/>
    <w:rsid w:val="00542C0C"/>
    <w:rsid w:val="00543AC1"/>
    <w:rsid w:val="005457FC"/>
    <w:rsid w:val="0055201C"/>
    <w:rsid w:val="00553790"/>
    <w:rsid w:val="00565035"/>
    <w:rsid w:val="005727D4"/>
    <w:rsid w:val="00576BBE"/>
    <w:rsid w:val="00580350"/>
    <w:rsid w:val="00590797"/>
    <w:rsid w:val="005A1C51"/>
    <w:rsid w:val="005A2280"/>
    <w:rsid w:val="005A5A6A"/>
    <w:rsid w:val="005A6718"/>
    <w:rsid w:val="005B21FB"/>
    <w:rsid w:val="005C04CF"/>
    <w:rsid w:val="005C3822"/>
    <w:rsid w:val="005C3892"/>
    <w:rsid w:val="005D1564"/>
    <w:rsid w:val="005D7868"/>
    <w:rsid w:val="005E02D2"/>
    <w:rsid w:val="005E53D8"/>
    <w:rsid w:val="005E7B9A"/>
    <w:rsid w:val="005E7DF7"/>
    <w:rsid w:val="005F34E1"/>
    <w:rsid w:val="005F407E"/>
    <w:rsid w:val="005F6CF2"/>
    <w:rsid w:val="005F7F29"/>
    <w:rsid w:val="0060137D"/>
    <w:rsid w:val="00602AF9"/>
    <w:rsid w:val="006034B2"/>
    <w:rsid w:val="0060421C"/>
    <w:rsid w:val="00610E25"/>
    <w:rsid w:val="006116EF"/>
    <w:rsid w:val="00612D49"/>
    <w:rsid w:val="00614359"/>
    <w:rsid w:val="0061453A"/>
    <w:rsid w:val="00615085"/>
    <w:rsid w:val="00616F4A"/>
    <w:rsid w:val="00622673"/>
    <w:rsid w:val="00622A80"/>
    <w:rsid w:val="006230EC"/>
    <w:rsid w:val="006275BF"/>
    <w:rsid w:val="0063647E"/>
    <w:rsid w:val="00637151"/>
    <w:rsid w:val="00646B37"/>
    <w:rsid w:val="00647800"/>
    <w:rsid w:val="006511D9"/>
    <w:rsid w:val="006524B9"/>
    <w:rsid w:val="00652897"/>
    <w:rsid w:val="00654DDA"/>
    <w:rsid w:val="00656269"/>
    <w:rsid w:val="006603F3"/>
    <w:rsid w:val="0066133F"/>
    <w:rsid w:val="0067469F"/>
    <w:rsid w:val="00674B93"/>
    <w:rsid w:val="00675577"/>
    <w:rsid w:val="00681C4F"/>
    <w:rsid w:val="00687ED6"/>
    <w:rsid w:val="00692E33"/>
    <w:rsid w:val="0069608A"/>
    <w:rsid w:val="006A1CC9"/>
    <w:rsid w:val="006A2C77"/>
    <w:rsid w:val="006A76CF"/>
    <w:rsid w:val="006B385F"/>
    <w:rsid w:val="006B4133"/>
    <w:rsid w:val="006B6370"/>
    <w:rsid w:val="006B7826"/>
    <w:rsid w:val="006C23BE"/>
    <w:rsid w:val="006C41EE"/>
    <w:rsid w:val="006C58DD"/>
    <w:rsid w:val="006C5A51"/>
    <w:rsid w:val="006C5C0F"/>
    <w:rsid w:val="006C6321"/>
    <w:rsid w:val="006D13ED"/>
    <w:rsid w:val="006D4DBA"/>
    <w:rsid w:val="006D67CC"/>
    <w:rsid w:val="006D7AD8"/>
    <w:rsid w:val="006E0363"/>
    <w:rsid w:val="006E268A"/>
    <w:rsid w:val="006E5F05"/>
    <w:rsid w:val="006F056D"/>
    <w:rsid w:val="006F1B5D"/>
    <w:rsid w:val="006F36BC"/>
    <w:rsid w:val="007005CF"/>
    <w:rsid w:val="007005F9"/>
    <w:rsid w:val="00702BBD"/>
    <w:rsid w:val="00710F25"/>
    <w:rsid w:val="007229AA"/>
    <w:rsid w:val="00722D02"/>
    <w:rsid w:val="00730E3D"/>
    <w:rsid w:val="007334B5"/>
    <w:rsid w:val="00735FC0"/>
    <w:rsid w:val="00736DCA"/>
    <w:rsid w:val="00736FEA"/>
    <w:rsid w:val="00740DE4"/>
    <w:rsid w:val="00743527"/>
    <w:rsid w:val="007572A0"/>
    <w:rsid w:val="00762B79"/>
    <w:rsid w:val="00762C30"/>
    <w:rsid w:val="007643BD"/>
    <w:rsid w:val="00764FF1"/>
    <w:rsid w:val="00767AC4"/>
    <w:rsid w:val="007721B7"/>
    <w:rsid w:val="00772534"/>
    <w:rsid w:val="007756C3"/>
    <w:rsid w:val="00775C7F"/>
    <w:rsid w:val="00776131"/>
    <w:rsid w:val="007828E0"/>
    <w:rsid w:val="0078572C"/>
    <w:rsid w:val="00785E24"/>
    <w:rsid w:val="00791888"/>
    <w:rsid w:val="007919B9"/>
    <w:rsid w:val="00794455"/>
    <w:rsid w:val="00794F78"/>
    <w:rsid w:val="00796D83"/>
    <w:rsid w:val="007A7B8B"/>
    <w:rsid w:val="007B7F79"/>
    <w:rsid w:val="007C080D"/>
    <w:rsid w:val="007C2D7B"/>
    <w:rsid w:val="007C69B9"/>
    <w:rsid w:val="007D109F"/>
    <w:rsid w:val="007D296D"/>
    <w:rsid w:val="007D3E5B"/>
    <w:rsid w:val="007E00DA"/>
    <w:rsid w:val="007E0C28"/>
    <w:rsid w:val="007E1A6F"/>
    <w:rsid w:val="007E3B17"/>
    <w:rsid w:val="007E5197"/>
    <w:rsid w:val="007E5BDA"/>
    <w:rsid w:val="007E6C62"/>
    <w:rsid w:val="007F158B"/>
    <w:rsid w:val="007F1EEE"/>
    <w:rsid w:val="007F64A2"/>
    <w:rsid w:val="007F6619"/>
    <w:rsid w:val="007F6CE1"/>
    <w:rsid w:val="00812532"/>
    <w:rsid w:val="008141E0"/>
    <w:rsid w:val="008161C8"/>
    <w:rsid w:val="008277F0"/>
    <w:rsid w:val="00827CF5"/>
    <w:rsid w:val="00833F1C"/>
    <w:rsid w:val="00834346"/>
    <w:rsid w:val="00834A4F"/>
    <w:rsid w:val="008431F2"/>
    <w:rsid w:val="00844323"/>
    <w:rsid w:val="0084606D"/>
    <w:rsid w:val="00852144"/>
    <w:rsid w:val="00854F1B"/>
    <w:rsid w:val="00855218"/>
    <w:rsid w:val="008566D8"/>
    <w:rsid w:val="00856BFA"/>
    <w:rsid w:val="008672A8"/>
    <w:rsid w:val="008714AE"/>
    <w:rsid w:val="008727F1"/>
    <w:rsid w:val="00872853"/>
    <w:rsid w:val="00874C0A"/>
    <w:rsid w:val="0087577F"/>
    <w:rsid w:val="0088088E"/>
    <w:rsid w:val="00881104"/>
    <w:rsid w:val="0088234C"/>
    <w:rsid w:val="00887ECD"/>
    <w:rsid w:val="0089268F"/>
    <w:rsid w:val="008A269C"/>
    <w:rsid w:val="008A318B"/>
    <w:rsid w:val="008A5F42"/>
    <w:rsid w:val="008A696F"/>
    <w:rsid w:val="008A7DB8"/>
    <w:rsid w:val="008B0B61"/>
    <w:rsid w:val="008B2175"/>
    <w:rsid w:val="008B2D8F"/>
    <w:rsid w:val="008B2DAA"/>
    <w:rsid w:val="008C13FF"/>
    <w:rsid w:val="008C1F81"/>
    <w:rsid w:val="008C4EDD"/>
    <w:rsid w:val="008C4F0D"/>
    <w:rsid w:val="008D27CC"/>
    <w:rsid w:val="008D2879"/>
    <w:rsid w:val="008D290E"/>
    <w:rsid w:val="008D323A"/>
    <w:rsid w:val="008D3FA0"/>
    <w:rsid w:val="008D473C"/>
    <w:rsid w:val="008E1EA4"/>
    <w:rsid w:val="008E3DB9"/>
    <w:rsid w:val="008E66E0"/>
    <w:rsid w:val="008F5497"/>
    <w:rsid w:val="009001A4"/>
    <w:rsid w:val="00900929"/>
    <w:rsid w:val="009046C3"/>
    <w:rsid w:val="00905E48"/>
    <w:rsid w:val="00914568"/>
    <w:rsid w:val="00921092"/>
    <w:rsid w:val="00921C9D"/>
    <w:rsid w:val="00923D45"/>
    <w:rsid w:val="009314E4"/>
    <w:rsid w:val="009330EE"/>
    <w:rsid w:val="00937386"/>
    <w:rsid w:val="00947FDA"/>
    <w:rsid w:val="00950E93"/>
    <w:rsid w:val="00952281"/>
    <w:rsid w:val="009523D5"/>
    <w:rsid w:val="00953D09"/>
    <w:rsid w:val="00954A38"/>
    <w:rsid w:val="00964E54"/>
    <w:rsid w:val="00974605"/>
    <w:rsid w:val="00980A81"/>
    <w:rsid w:val="0098200B"/>
    <w:rsid w:val="00983603"/>
    <w:rsid w:val="00994A41"/>
    <w:rsid w:val="00995924"/>
    <w:rsid w:val="00997C1F"/>
    <w:rsid w:val="009A336B"/>
    <w:rsid w:val="009A7B65"/>
    <w:rsid w:val="009B06AB"/>
    <w:rsid w:val="009B1E07"/>
    <w:rsid w:val="009B4AF6"/>
    <w:rsid w:val="009B5FF9"/>
    <w:rsid w:val="009B61A7"/>
    <w:rsid w:val="009C12B5"/>
    <w:rsid w:val="009C3E17"/>
    <w:rsid w:val="009C611A"/>
    <w:rsid w:val="009C738B"/>
    <w:rsid w:val="009D19A9"/>
    <w:rsid w:val="009D2855"/>
    <w:rsid w:val="009D78F3"/>
    <w:rsid w:val="009E1E0A"/>
    <w:rsid w:val="009E31F4"/>
    <w:rsid w:val="009E6870"/>
    <w:rsid w:val="009E6E4B"/>
    <w:rsid w:val="009E7F13"/>
    <w:rsid w:val="009F0BD8"/>
    <w:rsid w:val="00A00FCB"/>
    <w:rsid w:val="00A064DC"/>
    <w:rsid w:val="00A1193C"/>
    <w:rsid w:val="00A23818"/>
    <w:rsid w:val="00A25610"/>
    <w:rsid w:val="00A26073"/>
    <w:rsid w:val="00A310F6"/>
    <w:rsid w:val="00A426EC"/>
    <w:rsid w:val="00A42C7C"/>
    <w:rsid w:val="00A44044"/>
    <w:rsid w:val="00A441D8"/>
    <w:rsid w:val="00A45431"/>
    <w:rsid w:val="00A45B75"/>
    <w:rsid w:val="00A53828"/>
    <w:rsid w:val="00A54D60"/>
    <w:rsid w:val="00A55D68"/>
    <w:rsid w:val="00A565A4"/>
    <w:rsid w:val="00A5668F"/>
    <w:rsid w:val="00A63781"/>
    <w:rsid w:val="00A64820"/>
    <w:rsid w:val="00A65794"/>
    <w:rsid w:val="00A73790"/>
    <w:rsid w:val="00A75511"/>
    <w:rsid w:val="00A80213"/>
    <w:rsid w:val="00A839B2"/>
    <w:rsid w:val="00A87B5A"/>
    <w:rsid w:val="00A91658"/>
    <w:rsid w:val="00A9437D"/>
    <w:rsid w:val="00A96CA5"/>
    <w:rsid w:val="00A97A93"/>
    <w:rsid w:val="00AA098D"/>
    <w:rsid w:val="00AA3DD0"/>
    <w:rsid w:val="00AA5E31"/>
    <w:rsid w:val="00AA6F99"/>
    <w:rsid w:val="00AB7C31"/>
    <w:rsid w:val="00AC11DB"/>
    <w:rsid w:val="00AC4EEF"/>
    <w:rsid w:val="00AC5240"/>
    <w:rsid w:val="00AC6062"/>
    <w:rsid w:val="00AD15CD"/>
    <w:rsid w:val="00AD2A27"/>
    <w:rsid w:val="00AD5EDD"/>
    <w:rsid w:val="00AE3062"/>
    <w:rsid w:val="00AE444A"/>
    <w:rsid w:val="00AE609F"/>
    <w:rsid w:val="00AF2FFF"/>
    <w:rsid w:val="00AF7E23"/>
    <w:rsid w:val="00B0244B"/>
    <w:rsid w:val="00B05254"/>
    <w:rsid w:val="00B07807"/>
    <w:rsid w:val="00B12260"/>
    <w:rsid w:val="00B165E5"/>
    <w:rsid w:val="00B17FF1"/>
    <w:rsid w:val="00B30003"/>
    <w:rsid w:val="00B33F72"/>
    <w:rsid w:val="00B341F5"/>
    <w:rsid w:val="00B357EE"/>
    <w:rsid w:val="00B3732E"/>
    <w:rsid w:val="00B40066"/>
    <w:rsid w:val="00B45F3A"/>
    <w:rsid w:val="00B50CBB"/>
    <w:rsid w:val="00B51EC7"/>
    <w:rsid w:val="00B5452F"/>
    <w:rsid w:val="00B5541C"/>
    <w:rsid w:val="00B6230A"/>
    <w:rsid w:val="00B67DBF"/>
    <w:rsid w:val="00B72ED7"/>
    <w:rsid w:val="00B7406E"/>
    <w:rsid w:val="00B7499E"/>
    <w:rsid w:val="00B80451"/>
    <w:rsid w:val="00B82ACD"/>
    <w:rsid w:val="00B83018"/>
    <w:rsid w:val="00B871A7"/>
    <w:rsid w:val="00B96D0C"/>
    <w:rsid w:val="00BA11E6"/>
    <w:rsid w:val="00BA2819"/>
    <w:rsid w:val="00BA4DB3"/>
    <w:rsid w:val="00BA5932"/>
    <w:rsid w:val="00BA5ADA"/>
    <w:rsid w:val="00BA6AA1"/>
    <w:rsid w:val="00BA707D"/>
    <w:rsid w:val="00BA7D5B"/>
    <w:rsid w:val="00BB011E"/>
    <w:rsid w:val="00BB4DEC"/>
    <w:rsid w:val="00BB6938"/>
    <w:rsid w:val="00BB70D1"/>
    <w:rsid w:val="00BC0767"/>
    <w:rsid w:val="00BC2461"/>
    <w:rsid w:val="00BC29E9"/>
    <w:rsid w:val="00BC2E08"/>
    <w:rsid w:val="00BC537A"/>
    <w:rsid w:val="00BD11DF"/>
    <w:rsid w:val="00BD1ECE"/>
    <w:rsid w:val="00BD2DA9"/>
    <w:rsid w:val="00BD6193"/>
    <w:rsid w:val="00BD6BA9"/>
    <w:rsid w:val="00BD7684"/>
    <w:rsid w:val="00BD7D72"/>
    <w:rsid w:val="00BE1106"/>
    <w:rsid w:val="00BE2F68"/>
    <w:rsid w:val="00BE58C2"/>
    <w:rsid w:val="00BE5E03"/>
    <w:rsid w:val="00BF2A35"/>
    <w:rsid w:val="00BF3A72"/>
    <w:rsid w:val="00BF401F"/>
    <w:rsid w:val="00BF521E"/>
    <w:rsid w:val="00BF6834"/>
    <w:rsid w:val="00C02398"/>
    <w:rsid w:val="00C144BB"/>
    <w:rsid w:val="00C169BD"/>
    <w:rsid w:val="00C207E7"/>
    <w:rsid w:val="00C23954"/>
    <w:rsid w:val="00C26493"/>
    <w:rsid w:val="00C2776B"/>
    <w:rsid w:val="00C3185B"/>
    <w:rsid w:val="00C31DC5"/>
    <w:rsid w:val="00C3693F"/>
    <w:rsid w:val="00C41412"/>
    <w:rsid w:val="00C4347C"/>
    <w:rsid w:val="00C46A68"/>
    <w:rsid w:val="00C46C8A"/>
    <w:rsid w:val="00C550A6"/>
    <w:rsid w:val="00C61ADF"/>
    <w:rsid w:val="00C65AB9"/>
    <w:rsid w:val="00C67662"/>
    <w:rsid w:val="00C67A7F"/>
    <w:rsid w:val="00C72623"/>
    <w:rsid w:val="00C72643"/>
    <w:rsid w:val="00C77A3A"/>
    <w:rsid w:val="00C84E5D"/>
    <w:rsid w:val="00C914A5"/>
    <w:rsid w:val="00C929BC"/>
    <w:rsid w:val="00C93D2B"/>
    <w:rsid w:val="00C93DB6"/>
    <w:rsid w:val="00C95A2B"/>
    <w:rsid w:val="00C95EAA"/>
    <w:rsid w:val="00C96971"/>
    <w:rsid w:val="00CA2972"/>
    <w:rsid w:val="00CA34B3"/>
    <w:rsid w:val="00CA3854"/>
    <w:rsid w:val="00CA58C9"/>
    <w:rsid w:val="00CA6095"/>
    <w:rsid w:val="00CA6984"/>
    <w:rsid w:val="00CA6CAE"/>
    <w:rsid w:val="00CA6DCF"/>
    <w:rsid w:val="00CB0D2B"/>
    <w:rsid w:val="00CB1707"/>
    <w:rsid w:val="00CB1CB5"/>
    <w:rsid w:val="00CB5BA6"/>
    <w:rsid w:val="00CB7FB2"/>
    <w:rsid w:val="00CC2D50"/>
    <w:rsid w:val="00CC4FEC"/>
    <w:rsid w:val="00CD1C02"/>
    <w:rsid w:val="00CD36B8"/>
    <w:rsid w:val="00CD5C8B"/>
    <w:rsid w:val="00CD626E"/>
    <w:rsid w:val="00CE7B11"/>
    <w:rsid w:val="00CF0D5E"/>
    <w:rsid w:val="00CF1800"/>
    <w:rsid w:val="00CF206F"/>
    <w:rsid w:val="00CF6F64"/>
    <w:rsid w:val="00D024C9"/>
    <w:rsid w:val="00D10C36"/>
    <w:rsid w:val="00D128CE"/>
    <w:rsid w:val="00D1368E"/>
    <w:rsid w:val="00D24AC0"/>
    <w:rsid w:val="00D30411"/>
    <w:rsid w:val="00D31E1A"/>
    <w:rsid w:val="00D32309"/>
    <w:rsid w:val="00D338FC"/>
    <w:rsid w:val="00D3676B"/>
    <w:rsid w:val="00D405AA"/>
    <w:rsid w:val="00D45DBF"/>
    <w:rsid w:val="00D47C00"/>
    <w:rsid w:val="00D5100B"/>
    <w:rsid w:val="00D56FB1"/>
    <w:rsid w:val="00D6307F"/>
    <w:rsid w:val="00D636D8"/>
    <w:rsid w:val="00D6420B"/>
    <w:rsid w:val="00D645F6"/>
    <w:rsid w:val="00D715FC"/>
    <w:rsid w:val="00D7424E"/>
    <w:rsid w:val="00D746B0"/>
    <w:rsid w:val="00D74DA4"/>
    <w:rsid w:val="00D75665"/>
    <w:rsid w:val="00D8136D"/>
    <w:rsid w:val="00D82051"/>
    <w:rsid w:val="00D84B6C"/>
    <w:rsid w:val="00D87CF6"/>
    <w:rsid w:val="00D94162"/>
    <w:rsid w:val="00DA09B7"/>
    <w:rsid w:val="00DA2615"/>
    <w:rsid w:val="00DA2BAF"/>
    <w:rsid w:val="00DB08CE"/>
    <w:rsid w:val="00DB3623"/>
    <w:rsid w:val="00DB76D9"/>
    <w:rsid w:val="00DC0C7C"/>
    <w:rsid w:val="00DC0D62"/>
    <w:rsid w:val="00DC66FE"/>
    <w:rsid w:val="00DC6EAD"/>
    <w:rsid w:val="00DD103B"/>
    <w:rsid w:val="00DD2C79"/>
    <w:rsid w:val="00DD3E30"/>
    <w:rsid w:val="00DD5349"/>
    <w:rsid w:val="00DD6C3E"/>
    <w:rsid w:val="00DD7262"/>
    <w:rsid w:val="00DE3F0E"/>
    <w:rsid w:val="00DE5207"/>
    <w:rsid w:val="00DE74DB"/>
    <w:rsid w:val="00DE7A81"/>
    <w:rsid w:val="00DF3DAD"/>
    <w:rsid w:val="00DF6C34"/>
    <w:rsid w:val="00E00665"/>
    <w:rsid w:val="00E05C5D"/>
    <w:rsid w:val="00E0667B"/>
    <w:rsid w:val="00E110E1"/>
    <w:rsid w:val="00E1272B"/>
    <w:rsid w:val="00E1356D"/>
    <w:rsid w:val="00E2002E"/>
    <w:rsid w:val="00E22950"/>
    <w:rsid w:val="00E23B0C"/>
    <w:rsid w:val="00E23F34"/>
    <w:rsid w:val="00E26A58"/>
    <w:rsid w:val="00E31284"/>
    <w:rsid w:val="00E33613"/>
    <w:rsid w:val="00E35279"/>
    <w:rsid w:val="00E504B2"/>
    <w:rsid w:val="00E53C03"/>
    <w:rsid w:val="00E56815"/>
    <w:rsid w:val="00E61B0B"/>
    <w:rsid w:val="00E63C4D"/>
    <w:rsid w:val="00E66C2F"/>
    <w:rsid w:val="00E702ED"/>
    <w:rsid w:val="00E732A8"/>
    <w:rsid w:val="00E75FBA"/>
    <w:rsid w:val="00E773B0"/>
    <w:rsid w:val="00E800D0"/>
    <w:rsid w:val="00E8572F"/>
    <w:rsid w:val="00E85F86"/>
    <w:rsid w:val="00E8751D"/>
    <w:rsid w:val="00E9004A"/>
    <w:rsid w:val="00E95455"/>
    <w:rsid w:val="00E974D5"/>
    <w:rsid w:val="00EA1D14"/>
    <w:rsid w:val="00EA3366"/>
    <w:rsid w:val="00EA7125"/>
    <w:rsid w:val="00EB14E1"/>
    <w:rsid w:val="00EB162B"/>
    <w:rsid w:val="00EB4A6B"/>
    <w:rsid w:val="00EB6E09"/>
    <w:rsid w:val="00EC163D"/>
    <w:rsid w:val="00EC1D18"/>
    <w:rsid w:val="00EC3E94"/>
    <w:rsid w:val="00EC5847"/>
    <w:rsid w:val="00EC6A07"/>
    <w:rsid w:val="00EC7626"/>
    <w:rsid w:val="00ED18E9"/>
    <w:rsid w:val="00ED3BF6"/>
    <w:rsid w:val="00ED5E83"/>
    <w:rsid w:val="00ED62F2"/>
    <w:rsid w:val="00EE16EA"/>
    <w:rsid w:val="00EE7B5C"/>
    <w:rsid w:val="00EF4420"/>
    <w:rsid w:val="00F02767"/>
    <w:rsid w:val="00F04C12"/>
    <w:rsid w:val="00F06841"/>
    <w:rsid w:val="00F13089"/>
    <w:rsid w:val="00F130D8"/>
    <w:rsid w:val="00F16745"/>
    <w:rsid w:val="00F21237"/>
    <w:rsid w:val="00F21F9A"/>
    <w:rsid w:val="00F236E6"/>
    <w:rsid w:val="00F32050"/>
    <w:rsid w:val="00F41F55"/>
    <w:rsid w:val="00F4206A"/>
    <w:rsid w:val="00F45A33"/>
    <w:rsid w:val="00F46B41"/>
    <w:rsid w:val="00F545CF"/>
    <w:rsid w:val="00F54875"/>
    <w:rsid w:val="00F57DD9"/>
    <w:rsid w:val="00F63051"/>
    <w:rsid w:val="00F67377"/>
    <w:rsid w:val="00F72147"/>
    <w:rsid w:val="00F72775"/>
    <w:rsid w:val="00F73861"/>
    <w:rsid w:val="00F80BE4"/>
    <w:rsid w:val="00F81E23"/>
    <w:rsid w:val="00F8274E"/>
    <w:rsid w:val="00F83A38"/>
    <w:rsid w:val="00F8492E"/>
    <w:rsid w:val="00F9105C"/>
    <w:rsid w:val="00F97DE4"/>
    <w:rsid w:val="00FA051C"/>
    <w:rsid w:val="00FA2767"/>
    <w:rsid w:val="00FA38C2"/>
    <w:rsid w:val="00FB0D76"/>
    <w:rsid w:val="00FB0E77"/>
    <w:rsid w:val="00FB4C74"/>
    <w:rsid w:val="00FB60A0"/>
    <w:rsid w:val="00FB7F45"/>
    <w:rsid w:val="00FC1253"/>
    <w:rsid w:val="00FC375A"/>
    <w:rsid w:val="00FC6327"/>
    <w:rsid w:val="00FC63A7"/>
    <w:rsid w:val="00FC6EAC"/>
    <w:rsid w:val="00FD13E1"/>
    <w:rsid w:val="00FD1ED1"/>
    <w:rsid w:val="00FD2962"/>
    <w:rsid w:val="00FD50AD"/>
    <w:rsid w:val="00FE0954"/>
    <w:rsid w:val="00FE1A6B"/>
    <w:rsid w:val="00FE2984"/>
    <w:rsid w:val="00FE32AE"/>
    <w:rsid w:val="00FE4F30"/>
    <w:rsid w:val="00FF440A"/>
  </w:rsids>
  <m:mathPr>
    <m:mathFont m:val="Cambria Math"/>
    <m:brkBin m:val="before"/>
    <m:brkBinSub m:val="--"/>
    <m:smallFrac m:val="0"/>
    <m:dispDef/>
    <m:lMargin m:val="0"/>
    <m:rMargin m:val="0"/>
    <m:defJc m:val="centerGroup"/>
    <m:wrapIndent m:val="1440"/>
    <m:intLim m:val="subSup"/>
    <m:naryLim m:val="undOvr"/>
  </m:mathPr>
  <w:themeFontLang w:val="fr-B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BE" w:eastAsia="zh-CN"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bidi="ar-SA"/>
    </w:rPr>
  </w:style>
  <w:style w:type="paragraph" w:styleId="Heading1">
    <w:name w:val="heading 1"/>
    <w:basedOn w:val="Normal"/>
    <w:next w:val="Normal"/>
    <w:link w:val="Heading1Char"/>
    <w:qFormat/>
    <w:rsid w:val="00FB0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88234C"/>
    <w:pPr>
      <w:ind w:left="720"/>
    </w:pPr>
  </w:style>
  <w:style w:type="paragraph" w:styleId="BalloonText">
    <w:name w:val="Balloon Text"/>
    <w:basedOn w:val="Normal"/>
    <w:link w:val="BalloonTextChar"/>
    <w:rsid w:val="00AC5240"/>
    <w:rPr>
      <w:rFonts w:ascii="Tahoma" w:hAnsi="Tahoma" w:cs="Tahoma"/>
      <w:sz w:val="16"/>
      <w:szCs w:val="16"/>
    </w:rPr>
  </w:style>
  <w:style w:type="character" w:customStyle="1" w:styleId="BalloonTextChar">
    <w:name w:val="Balloon Text Char"/>
    <w:basedOn w:val="DefaultParagraphFont"/>
    <w:link w:val="BalloonText"/>
    <w:rsid w:val="00AC5240"/>
    <w:rPr>
      <w:rFonts w:ascii="Tahoma" w:hAnsi="Tahoma" w:cs="Tahoma"/>
      <w:sz w:val="16"/>
      <w:szCs w:val="16"/>
      <w:lang w:val="en-US" w:eastAsia="en-US"/>
    </w:rPr>
  </w:style>
  <w:style w:type="character" w:styleId="Hyperlink">
    <w:name w:val="Hyperlink"/>
    <w:basedOn w:val="DefaultParagraphFont"/>
    <w:uiPriority w:val="99"/>
    <w:unhideWhenUsed/>
    <w:rsid w:val="00C93D2B"/>
    <w:rPr>
      <w:color w:val="0000FF"/>
      <w:u w:val="single"/>
    </w:rPr>
  </w:style>
  <w:style w:type="paragraph" w:styleId="Title">
    <w:name w:val="Title"/>
    <w:basedOn w:val="Normal"/>
    <w:next w:val="Normal"/>
    <w:link w:val="TitleChar"/>
    <w:qFormat/>
    <w:rsid w:val="003459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45960"/>
    <w:rPr>
      <w:rFonts w:asciiTheme="majorHAnsi" w:eastAsiaTheme="majorEastAsia" w:hAnsiTheme="majorHAnsi" w:cstheme="majorBidi"/>
      <w:color w:val="17365D" w:themeColor="text2" w:themeShade="BF"/>
      <w:spacing w:val="5"/>
      <w:kern w:val="28"/>
      <w:sz w:val="52"/>
      <w:szCs w:val="52"/>
      <w:lang w:val="en-US" w:eastAsia="en-US" w:bidi="ar-SA"/>
    </w:rPr>
  </w:style>
  <w:style w:type="character" w:customStyle="1" w:styleId="hps">
    <w:name w:val="hps"/>
    <w:basedOn w:val="DefaultParagraphFont"/>
    <w:rsid w:val="005E7DF7"/>
  </w:style>
  <w:style w:type="character" w:customStyle="1" w:styleId="Heading1Char">
    <w:name w:val="Heading 1 Char"/>
    <w:basedOn w:val="DefaultParagraphFont"/>
    <w:link w:val="Heading1"/>
    <w:rsid w:val="00FB0D76"/>
    <w:rPr>
      <w:rFonts w:asciiTheme="majorHAnsi" w:eastAsiaTheme="majorEastAsia" w:hAnsiTheme="majorHAnsi" w:cstheme="majorBidi"/>
      <w:b/>
      <w:bCs/>
      <w:color w:val="365F91" w:themeColor="accent1" w:themeShade="BF"/>
      <w:sz w:val="28"/>
      <w:szCs w:val="28"/>
      <w:lang w:val="en-US" w:eastAsia="en-US" w:bidi="ar-SA"/>
    </w:rPr>
  </w:style>
  <w:style w:type="paragraph" w:styleId="Subtitle">
    <w:name w:val="Subtitle"/>
    <w:basedOn w:val="Normal"/>
    <w:next w:val="Normal"/>
    <w:link w:val="SubtitleChar"/>
    <w:qFormat/>
    <w:rsid w:val="00FB0D7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FB0D76"/>
    <w:rPr>
      <w:rFonts w:asciiTheme="majorHAnsi" w:eastAsiaTheme="majorEastAsia" w:hAnsiTheme="majorHAnsi" w:cstheme="majorBidi"/>
      <w:i/>
      <w:iCs/>
      <w:color w:val="4F81BD" w:themeColor="accent1"/>
      <w:spacing w:val="15"/>
      <w:sz w:val="24"/>
      <w:szCs w:val="24"/>
      <w:lang w:val="en-US" w:eastAsia="en-US" w:bidi="ar-SA"/>
    </w:rPr>
  </w:style>
  <w:style w:type="character" w:styleId="FollowedHyperlink">
    <w:name w:val="FollowedHyperlink"/>
    <w:basedOn w:val="DefaultParagraphFont"/>
    <w:rsid w:val="00C95A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BE" w:eastAsia="zh-CN"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bidi="ar-SA"/>
    </w:rPr>
  </w:style>
  <w:style w:type="paragraph" w:styleId="Heading1">
    <w:name w:val="heading 1"/>
    <w:basedOn w:val="Normal"/>
    <w:next w:val="Normal"/>
    <w:link w:val="Heading1Char"/>
    <w:qFormat/>
    <w:rsid w:val="00FB0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88234C"/>
    <w:pPr>
      <w:ind w:left="720"/>
    </w:pPr>
  </w:style>
  <w:style w:type="paragraph" w:styleId="BalloonText">
    <w:name w:val="Balloon Text"/>
    <w:basedOn w:val="Normal"/>
    <w:link w:val="BalloonTextChar"/>
    <w:rsid w:val="00AC5240"/>
    <w:rPr>
      <w:rFonts w:ascii="Tahoma" w:hAnsi="Tahoma" w:cs="Tahoma"/>
      <w:sz w:val="16"/>
      <w:szCs w:val="16"/>
    </w:rPr>
  </w:style>
  <w:style w:type="character" w:customStyle="1" w:styleId="BalloonTextChar">
    <w:name w:val="Balloon Text Char"/>
    <w:basedOn w:val="DefaultParagraphFont"/>
    <w:link w:val="BalloonText"/>
    <w:rsid w:val="00AC5240"/>
    <w:rPr>
      <w:rFonts w:ascii="Tahoma" w:hAnsi="Tahoma" w:cs="Tahoma"/>
      <w:sz w:val="16"/>
      <w:szCs w:val="16"/>
      <w:lang w:val="en-US" w:eastAsia="en-US"/>
    </w:rPr>
  </w:style>
  <w:style w:type="character" w:styleId="Hyperlink">
    <w:name w:val="Hyperlink"/>
    <w:basedOn w:val="DefaultParagraphFont"/>
    <w:uiPriority w:val="99"/>
    <w:unhideWhenUsed/>
    <w:rsid w:val="00C93D2B"/>
    <w:rPr>
      <w:color w:val="0000FF"/>
      <w:u w:val="single"/>
    </w:rPr>
  </w:style>
  <w:style w:type="paragraph" w:styleId="Title">
    <w:name w:val="Title"/>
    <w:basedOn w:val="Normal"/>
    <w:next w:val="Normal"/>
    <w:link w:val="TitleChar"/>
    <w:qFormat/>
    <w:rsid w:val="003459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45960"/>
    <w:rPr>
      <w:rFonts w:asciiTheme="majorHAnsi" w:eastAsiaTheme="majorEastAsia" w:hAnsiTheme="majorHAnsi" w:cstheme="majorBidi"/>
      <w:color w:val="17365D" w:themeColor="text2" w:themeShade="BF"/>
      <w:spacing w:val="5"/>
      <w:kern w:val="28"/>
      <w:sz w:val="52"/>
      <w:szCs w:val="52"/>
      <w:lang w:val="en-US" w:eastAsia="en-US" w:bidi="ar-SA"/>
    </w:rPr>
  </w:style>
  <w:style w:type="character" w:customStyle="1" w:styleId="hps">
    <w:name w:val="hps"/>
    <w:basedOn w:val="DefaultParagraphFont"/>
    <w:rsid w:val="005E7DF7"/>
  </w:style>
  <w:style w:type="character" w:customStyle="1" w:styleId="Heading1Char">
    <w:name w:val="Heading 1 Char"/>
    <w:basedOn w:val="DefaultParagraphFont"/>
    <w:link w:val="Heading1"/>
    <w:rsid w:val="00FB0D76"/>
    <w:rPr>
      <w:rFonts w:asciiTheme="majorHAnsi" w:eastAsiaTheme="majorEastAsia" w:hAnsiTheme="majorHAnsi" w:cstheme="majorBidi"/>
      <w:b/>
      <w:bCs/>
      <w:color w:val="365F91" w:themeColor="accent1" w:themeShade="BF"/>
      <w:sz w:val="28"/>
      <w:szCs w:val="28"/>
      <w:lang w:val="en-US" w:eastAsia="en-US" w:bidi="ar-SA"/>
    </w:rPr>
  </w:style>
  <w:style w:type="paragraph" w:styleId="Subtitle">
    <w:name w:val="Subtitle"/>
    <w:basedOn w:val="Normal"/>
    <w:next w:val="Normal"/>
    <w:link w:val="SubtitleChar"/>
    <w:qFormat/>
    <w:rsid w:val="00FB0D7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FB0D76"/>
    <w:rPr>
      <w:rFonts w:asciiTheme="majorHAnsi" w:eastAsiaTheme="majorEastAsia" w:hAnsiTheme="majorHAnsi" w:cstheme="majorBidi"/>
      <w:i/>
      <w:iCs/>
      <w:color w:val="4F81BD" w:themeColor="accent1"/>
      <w:spacing w:val="15"/>
      <w:sz w:val="24"/>
      <w:szCs w:val="24"/>
      <w:lang w:val="en-US" w:eastAsia="en-US" w:bidi="ar-SA"/>
    </w:rPr>
  </w:style>
  <w:style w:type="character" w:styleId="FollowedHyperlink">
    <w:name w:val="FollowedHyperlink"/>
    <w:basedOn w:val="DefaultParagraphFont"/>
    <w:rsid w:val="00C95A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309">
      <w:bodyDiv w:val="1"/>
      <w:marLeft w:val="0"/>
      <w:marRight w:val="0"/>
      <w:marTop w:val="0"/>
      <w:marBottom w:val="0"/>
      <w:divBdr>
        <w:top w:val="none" w:sz="0" w:space="0" w:color="auto"/>
        <w:left w:val="none" w:sz="0" w:space="0" w:color="auto"/>
        <w:bottom w:val="none" w:sz="0" w:space="0" w:color="auto"/>
        <w:right w:val="none" w:sz="0" w:space="0" w:color="auto"/>
      </w:divBdr>
    </w:div>
    <w:div w:id="83767034">
      <w:bodyDiv w:val="1"/>
      <w:marLeft w:val="0"/>
      <w:marRight w:val="0"/>
      <w:marTop w:val="0"/>
      <w:marBottom w:val="0"/>
      <w:divBdr>
        <w:top w:val="none" w:sz="0" w:space="0" w:color="auto"/>
        <w:left w:val="none" w:sz="0" w:space="0" w:color="auto"/>
        <w:bottom w:val="none" w:sz="0" w:space="0" w:color="auto"/>
        <w:right w:val="none" w:sz="0" w:space="0" w:color="auto"/>
      </w:divBdr>
    </w:div>
    <w:div w:id="97222051">
      <w:bodyDiv w:val="1"/>
      <w:marLeft w:val="0"/>
      <w:marRight w:val="0"/>
      <w:marTop w:val="0"/>
      <w:marBottom w:val="0"/>
      <w:divBdr>
        <w:top w:val="none" w:sz="0" w:space="0" w:color="auto"/>
        <w:left w:val="none" w:sz="0" w:space="0" w:color="auto"/>
        <w:bottom w:val="none" w:sz="0" w:space="0" w:color="auto"/>
        <w:right w:val="none" w:sz="0" w:space="0" w:color="auto"/>
      </w:divBdr>
    </w:div>
    <w:div w:id="347341396">
      <w:bodyDiv w:val="1"/>
      <w:marLeft w:val="0"/>
      <w:marRight w:val="0"/>
      <w:marTop w:val="0"/>
      <w:marBottom w:val="0"/>
      <w:divBdr>
        <w:top w:val="none" w:sz="0" w:space="0" w:color="auto"/>
        <w:left w:val="none" w:sz="0" w:space="0" w:color="auto"/>
        <w:bottom w:val="none" w:sz="0" w:space="0" w:color="auto"/>
        <w:right w:val="none" w:sz="0" w:space="0" w:color="auto"/>
      </w:divBdr>
    </w:div>
    <w:div w:id="373235568">
      <w:bodyDiv w:val="1"/>
      <w:marLeft w:val="0"/>
      <w:marRight w:val="0"/>
      <w:marTop w:val="0"/>
      <w:marBottom w:val="0"/>
      <w:divBdr>
        <w:top w:val="none" w:sz="0" w:space="0" w:color="auto"/>
        <w:left w:val="none" w:sz="0" w:space="0" w:color="auto"/>
        <w:bottom w:val="none" w:sz="0" w:space="0" w:color="auto"/>
        <w:right w:val="none" w:sz="0" w:space="0" w:color="auto"/>
      </w:divBdr>
    </w:div>
    <w:div w:id="383604989">
      <w:bodyDiv w:val="1"/>
      <w:marLeft w:val="0"/>
      <w:marRight w:val="0"/>
      <w:marTop w:val="0"/>
      <w:marBottom w:val="0"/>
      <w:divBdr>
        <w:top w:val="none" w:sz="0" w:space="0" w:color="auto"/>
        <w:left w:val="none" w:sz="0" w:space="0" w:color="auto"/>
        <w:bottom w:val="none" w:sz="0" w:space="0" w:color="auto"/>
        <w:right w:val="none" w:sz="0" w:space="0" w:color="auto"/>
      </w:divBdr>
    </w:div>
    <w:div w:id="440686159">
      <w:bodyDiv w:val="1"/>
      <w:marLeft w:val="0"/>
      <w:marRight w:val="0"/>
      <w:marTop w:val="0"/>
      <w:marBottom w:val="0"/>
      <w:divBdr>
        <w:top w:val="none" w:sz="0" w:space="0" w:color="auto"/>
        <w:left w:val="none" w:sz="0" w:space="0" w:color="auto"/>
        <w:bottom w:val="none" w:sz="0" w:space="0" w:color="auto"/>
        <w:right w:val="none" w:sz="0" w:space="0" w:color="auto"/>
      </w:divBdr>
    </w:div>
    <w:div w:id="531191364">
      <w:bodyDiv w:val="1"/>
      <w:marLeft w:val="0"/>
      <w:marRight w:val="0"/>
      <w:marTop w:val="0"/>
      <w:marBottom w:val="0"/>
      <w:divBdr>
        <w:top w:val="none" w:sz="0" w:space="0" w:color="auto"/>
        <w:left w:val="none" w:sz="0" w:space="0" w:color="auto"/>
        <w:bottom w:val="none" w:sz="0" w:space="0" w:color="auto"/>
        <w:right w:val="none" w:sz="0" w:space="0" w:color="auto"/>
      </w:divBdr>
    </w:div>
    <w:div w:id="885216554">
      <w:bodyDiv w:val="1"/>
      <w:marLeft w:val="0"/>
      <w:marRight w:val="0"/>
      <w:marTop w:val="0"/>
      <w:marBottom w:val="0"/>
      <w:divBdr>
        <w:top w:val="none" w:sz="0" w:space="0" w:color="auto"/>
        <w:left w:val="none" w:sz="0" w:space="0" w:color="auto"/>
        <w:bottom w:val="none" w:sz="0" w:space="0" w:color="auto"/>
        <w:right w:val="none" w:sz="0" w:space="0" w:color="auto"/>
      </w:divBdr>
    </w:div>
    <w:div w:id="962686417">
      <w:bodyDiv w:val="1"/>
      <w:marLeft w:val="0"/>
      <w:marRight w:val="0"/>
      <w:marTop w:val="0"/>
      <w:marBottom w:val="0"/>
      <w:divBdr>
        <w:top w:val="none" w:sz="0" w:space="0" w:color="auto"/>
        <w:left w:val="none" w:sz="0" w:space="0" w:color="auto"/>
        <w:bottom w:val="none" w:sz="0" w:space="0" w:color="auto"/>
        <w:right w:val="none" w:sz="0" w:space="0" w:color="auto"/>
      </w:divBdr>
    </w:div>
    <w:div w:id="1121847340">
      <w:bodyDiv w:val="1"/>
      <w:marLeft w:val="0"/>
      <w:marRight w:val="0"/>
      <w:marTop w:val="0"/>
      <w:marBottom w:val="0"/>
      <w:divBdr>
        <w:top w:val="none" w:sz="0" w:space="0" w:color="auto"/>
        <w:left w:val="none" w:sz="0" w:space="0" w:color="auto"/>
        <w:bottom w:val="none" w:sz="0" w:space="0" w:color="auto"/>
        <w:right w:val="none" w:sz="0" w:space="0" w:color="auto"/>
      </w:divBdr>
    </w:div>
    <w:div w:id="1741634460">
      <w:bodyDiv w:val="1"/>
      <w:marLeft w:val="0"/>
      <w:marRight w:val="0"/>
      <w:marTop w:val="0"/>
      <w:marBottom w:val="0"/>
      <w:divBdr>
        <w:top w:val="none" w:sz="0" w:space="0" w:color="auto"/>
        <w:left w:val="none" w:sz="0" w:space="0" w:color="auto"/>
        <w:bottom w:val="none" w:sz="0" w:space="0" w:color="auto"/>
        <w:right w:val="none" w:sz="0" w:space="0" w:color="auto"/>
      </w:divBdr>
    </w:div>
    <w:div w:id="1762291624">
      <w:bodyDiv w:val="1"/>
      <w:marLeft w:val="0"/>
      <w:marRight w:val="0"/>
      <w:marTop w:val="0"/>
      <w:marBottom w:val="0"/>
      <w:divBdr>
        <w:top w:val="none" w:sz="0" w:space="0" w:color="auto"/>
        <w:left w:val="none" w:sz="0" w:space="0" w:color="auto"/>
        <w:bottom w:val="none" w:sz="0" w:space="0" w:color="auto"/>
        <w:right w:val="none" w:sz="0" w:space="0" w:color="auto"/>
      </w:divBdr>
    </w:div>
    <w:div w:id="1835336109">
      <w:bodyDiv w:val="1"/>
      <w:marLeft w:val="0"/>
      <w:marRight w:val="0"/>
      <w:marTop w:val="0"/>
      <w:marBottom w:val="0"/>
      <w:divBdr>
        <w:top w:val="none" w:sz="0" w:space="0" w:color="auto"/>
        <w:left w:val="none" w:sz="0" w:space="0" w:color="auto"/>
        <w:bottom w:val="none" w:sz="0" w:space="0" w:color="auto"/>
        <w:right w:val="none" w:sz="0" w:space="0" w:color="auto"/>
      </w:divBdr>
    </w:div>
    <w:div w:id="1998144918">
      <w:bodyDiv w:val="1"/>
      <w:marLeft w:val="0"/>
      <w:marRight w:val="0"/>
      <w:marTop w:val="0"/>
      <w:marBottom w:val="0"/>
      <w:divBdr>
        <w:top w:val="none" w:sz="0" w:space="0" w:color="auto"/>
        <w:left w:val="none" w:sz="0" w:space="0" w:color="auto"/>
        <w:bottom w:val="none" w:sz="0" w:space="0" w:color="auto"/>
        <w:right w:val="none" w:sz="0" w:space="0" w:color="auto"/>
      </w:divBdr>
    </w:div>
    <w:div w:id="202107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pac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isaksson@kreabgavinanderson.com" TargetMode="External"/><Relationship Id="rId4" Type="http://schemas.microsoft.com/office/2007/relationships/stylesWithEffects" Target="stylesWithEffects.xml"/><Relationship Id="rId9" Type="http://schemas.openxmlformats.org/officeDocument/2006/relationships/hyperlink" Target="file:///M:\EPACA\Code\Code%20of%20Conduct%20-%20adopted.doc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57E8-6812-4298-9821-0EAFE3B3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EPACA Management Committee Meeting</vt:lpstr>
    </vt:vector>
  </TitlesOfParts>
  <Company>logos</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EPACA Management Committee Meeting</dc:title>
  <dc:creator>Florence Bernardoni</dc:creator>
  <cp:lastModifiedBy>Michela Mastrantonio</cp:lastModifiedBy>
  <cp:revision>2</cp:revision>
  <cp:lastPrinted>2013-03-14T14:31:00Z</cp:lastPrinted>
  <dcterms:created xsi:type="dcterms:W3CDTF">2013-04-18T08:01:00Z</dcterms:created>
  <dcterms:modified xsi:type="dcterms:W3CDTF">2013-04-18T08:01:00Z</dcterms:modified>
</cp:coreProperties>
</file>