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82" w:rsidRPr="00686551" w:rsidRDefault="00A06A82" w:rsidP="00A06A82">
      <w:pPr>
        <w:jc w:val="center"/>
        <w:rPr>
          <w:rFonts w:eastAsiaTheme="minorEastAsia"/>
          <w:b/>
          <w:color w:val="2E74B5" w:themeColor="accent1" w:themeShade="BF"/>
          <w:lang w:val="en-GB" w:eastAsia="de-DE"/>
        </w:rPr>
      </w:pPr>
      <w:proofErr w:type="spellStart"/>
      <w:r w:rsidRPr="00686551">
        <w:rPr>
          <w:rFonts w:eastAsiaTheme="minorEastAsia"/>
          <w:b/>
          <w:color w:val="2E74B5" w:themeColor="accent1" w:themeShade="BF"/>
          <w:lang w:val="en-GB" w:eastAsia="de-DE"/>
        </w:rPr>
        <w:t>PostEurop</w:t>
      </w:r>
      <w:proofErr w:type="spellEnd"/>
      <w:r w:rsidRPr="00686551">
        <w:rPr>
          <w:rFonts w:eastAsiaTheme="minorEastAsia"/>
          <w:b/>
          <w:color w:val="2E74B5" w:themeColor="accent1" w:themeShade="BF"/>
          <w:lang w:val="en-GB" w:eastAsia="de-DE"/>
        </w:rPr>
        <w:t xml:space="preserve"> reacts to the adoption of TRAN’s report on the Parcel Delivery Proposal</w:t>
      </w:r>
    </w:p>
    <w:p w:rsidR="00A06A82" w:rsidRDefault="00A06A82" w:rsidP="00A06A82">
      <w:pPr>
        <w:rPr>
          <w:lang w:val="en-US"/>
        </w:rPr>
      </w:pPr>
    </w:p>
    <w:p w:rsidR="00A06A82" w:rsidRPr="001A4A9A" w:rsidRDefault="00A06A82" w:rsidP="00A06A82">
      <w:pPr>
        <w:spacing w:after="0" w:line="264" w:lineRule="auto"/>
        <w:rPr>
          <w:b/>
          <w:color w:val="2E74B5" w:themeColor="accent1" w:themeShade="BF"/>
          <w:lang w:val="en-GB"/>
        </w:rPr>
      </w:pPr>
      <w:r w:rsidRPr="001A4A9A">
        <w:rPr>
          <w:b/>
          <w:color w:val="2E74B5" w:themeColor="accent1" w:themeShade="BF"/>
          <w:lang w:val="en-GB"/>
        </w:rPr>
        <w:t xml:space="preserve">FOR IMMEDIATE RELEASE </w:t>
      </w:r>
      <w:r w:rsidRPr="001A4A9A">
        <w:rPr>
          <w:b/>
          <w:lang w:val="en-GB"/>
        </w:rPr>
        <w:t xml:space="preserve">– </w:t>
      </w:r>
      <w:r w:rsidR="00C2441B">
        <w:rPr>
          <w:i/>
          <w:lang w:val="en-GB"/>
        </w:rPr>
        <w:t>Brussels, 12</w:t>
      </w:r>
      <w:r>
        <w:rPr>
          <w:i/>
          <w:lang w:val="en-GB"/>
        </w:rPr>
        <w:t xml:space="preserve"> October 2017</w:t>
      </w:r>
    </w:p>
    <w:p w:rsidR="00A06A82" w:rsidRPr="001A4A9A" w:rsidRDefault="00A06A82" w:rsidP="00A06A82">
      <w:pPr>
        <w:spacing w:after="0" w:line="264" w:lineRule="auto"/>
        <w:rPr>
          <w:b/>
          <w:color w:val="2E74B5" w:themeColor="accent1" w:themeShade="BF"/>
          <w:lang w:val="en-GB"/>
        </w:rPr>
      </w:pPr>
    </w:p>
    <w:p w:rsidR="009E6E13" w:rsidRDefault="009E6E13" w:rsidP="009E6E13">
      <w:pPr>
        <w:spacing w:line="264" w:lineRule="auto"/>
        <w:jc w:val="both"/>
        <w:rPr>
          <w:lang w:val="en-GB"/>
        </w:rPr>
      </w:pPr>
      <w:r>
        <w:rPr>
          <w:lang w:val="en-GB"/>
        </w:rPr>
        <w:t xml:space="preserve">Today, members of the European Parliament committee on Transport and Tourism (TRAN) adopted their report on the proposed Regulation on cross-border parcel delivery. </w:t>
      </w:r>
    </w:p>
    <w:p w:rsidR="006B771D" w:rsidRDefault="006B771D" w:rsidP="006B771D">
      <w:pPr>
        <w:spacing w:after="0" w:line="264" w:lineRule="auto"/>
        <w:jc w:val="both"/>
        <w:rPr>
          <w:lang w:val="en-GB"/>
        </w:rPr>
      </w:pPr>
      <w:r w:rsidRPr="00577DE3">
        <w:rPr>
          <w:lang w:val="en-GB"/>
        </w:rPr>
        <w:t>Parcel delivery is the cornerstone of the f</w:t>
      </w:r>
      <w:r>
        <w:rPr>
          <w:lang w:val="en-GB"/>
        </w:rPr>
        <w:t>ast-growing e-commerce industry, domestically and cross-border. European p</w:t>
      </w:r>
      <w:proofErr w:type="spellStart"/>
      <w:r w:rsidRPr="00873A6D">
        <w:rPr>
          <w:lang w:val="en-US"/>
        </w:rPr>
        <w:t>ostal</w:t>
      </w:r>
      <w:proofErr w:type="spellEnd"/>
      <w:r w:rsidRPr="00873A6D">
        <w:rPr>
          <w:lang w:val="en-US"/>
        </w:rPr>
        <w:t xml:space="preserve"> operators offer a wide range of delivery services with high quality and </w:t>
      </w:r>
      <w:r>
        <w:rPr>
          <w:lang w:val="en-US"/>
        </w:rPr>
        <w:t xml:space="preserve">at affordable prices. </w:t>
      </w:r>
      <w:r w:rsidRPr="00577DE3">
        <w:rPr>
          <w:b/>
          <w:lang w:val="en-GB"/>
        </w:rPr>
        <w:t xml:space="preserve">Every year, </w:t>
      </w:r>
      <w:r>
        <w:rPr>
          <w:b/>
          <w:lang w:val="en-GB"/>
        </w:rPr>
        <w:t>we</w:t>
      </w:r>
      <w:r w:rsidRPr="00577DE3">
        <w:rPr>
          <w:b/>
          <w:lang w:val="en-GB"/>
        </w:rPr>
        <w:t xml:space="preserve"> deliver 4 billion parcels</w:t>
      </w:r>
      <w:r w:rsidRPr="00577DE3">
        <w:rPr>
          <w:lang w:val="en-GB"/>
        </w:rPr>
        <w:t xml:space="preserve"> ordered online </w:t>
      </w:r>
      <w:r>
        <w:rPr>
          <w:lang w:val="en-GB"/>
        </w:rPr>
        <w:t>or sent to friends and families across Europe.</w:t>
      </w:r>
    </w:p>
    <w:p w:rsidR="006B771D" w:rsidRPr="009E6E13" w:rsidRDefault="006B771D" w:rsidP="006B771D">
      <w:pPr>
        <w:spacing w:after="0" w:line="264" w:lineRule="auto"/>
        <w:jc w:val="both"/>
        <w:rPr>
          <w:lang w:val="en-GB"/>
        </w:rPr>
      </w:pPr>
    </w:p>
    <w:p w:rsidR="009E6E13" w:rsidRPr="009E6E13" w:rsidRDefault="00A06A82" w:rsidP="009E6E13">
      <w:pPr>
        <w:jc w:val="both"/>
        <w:rPr>
          <w:lang w:val="en-US"/>
        </w:rPr>
      </w:pPr>
      <w:bookmarkStart w:id="0" w:name="_Hlk495575624"/>
      <w:r>
        <w:rPr>
          <w:lang w:val="en-GB"/>
        </w:rPr>
        <w:t xml:space="preserve">Following the vote, </w:t>
      </w:r>
      <w:r w:rsidR="009E6E13">
        <w:rPr>
          <w:lang w:val="en-GB"/>
        </w:rPr>
        <w:t xml:space="preserve">Jean-Paul </w:t>
      </w:r>
      <w:proofErr w:type="spellStart"/>
      <w:r w:rsidR="009E6E13">
        <w:rPr>
          <w:lang w:val="en-GB"/>
        </w:rPr>
        <w:t>Forceville</w:t>
      </w:r>
      <w:proofErr w:type="spellEnd"/>
      <w:r w:rsidR="009E6E13">
        <w:rPr>
          <w:lang w:val="en-GB"/>
        </w:rPr>
        <w:t xml:space="preserve">, Chairman of </w:t>
      </w:r>
      <w:proofErr w:type="spellStart"/>
      <w:r w:rsidR="009E6E13">
        <w:rPr>
          <w:lang w:val="en-GB"/>
        </w:rPr>
        <w:t>PostEurop</w:t>
      </w:r>
      <w:proofErr w:type="spellEnd"/>
      <w:r w:rsidR="009E6E13">
        <w:rPr>
          <w:lang w:val="en-GB"/>
        </w:rPr>
        <w:t xml:space="preserve"> commented: </w:t>
      </w:r>
    </w:p>
    <w:p w:rsidR="0018322A" w:rsidRPr="0018322A" w:rsidRDefault="0018322A" w:rsidP="0018322A">
      <w:pPr>
        <w:jc w:val="both"/>
        <w:rPr>
          <w:i/>
          <w:iCs/>
          <w:lang w:val="en-GB"/>
        </w:rPr>
      </w:pPr>
      <w:r>
        <w:rPr>
          <w:i/>
          <w:iCs/>
          <w:lang w:val="en-US"/>
        </w:rPr>
        <w:t xml:space="preserve">"Today's TRAN vote recognizes the highly competitive nature of the parcel delivery market in Europe - domestically and cross border. Positive changes have been introduced, e.g. the TRAN committee has decided to delete the provision granting unconditional access to postal delivery networks for third party operators and leave it up to the market and commercial negotiations. However, </w:t>
      </w:r>
      <w:proofErr w:type="spellStart"/>
      <w:r>
        <w:rPr>
          <w:i/>
          <w:iCs/>
          <w:lang w:val="en-US"/>
        </w:rPr>
        <w:t>PostEurop</w:t>
      </w:r>
      <w:proofErr w:type="spellEnd"/>
      <w:r>
        <w:rPr>
          <w:i/>
          <w:iCs/>
          <w:lang w:val="en-US"/>
        </w:rPr>
        <w:t xml:space="preserve"> urges consistency and proportionality with respect to affordability checks. </w:t>
      </w:r>
      <w:proofErr w:type="spellStart"/>
      <w:r>
        <w:rPr>
          <w:i/>
          <w:iCs/>
          <w:lang w:val="en-US"/>
        </w:rPr>
        <w:t>PostEurop</w:t>
      </w:r>
      <w:proofErr w:type="spellEnd"/>
      <w:r>
        <w:rPr>
          <w:i/>
          <w:iCs/>
          <w:lang w:val="en-US"/>
        </w:rPr>
        <w:t xml:space="preserve"> now looks towards the European Parliament and the Estonian Presidency to ensure the future Regulation </w:t>
      </w:r>
      <w:r w:rsidRPr="0018322A">
        <w:rPr>
          <w:i/>
          <w:iCs/>
          <w:lang w:val="en-GB"/>
        </w:rPr>
        <w:t>minimizes administrative burdens and reflects market conditions in the parcel delivery sector".</w:t>
      </w:r>
    </w:p>
    <w:bookmarkEnd w:id="0"/>
    <w:p w:rsidR="004310A0" w:rsidRPr="0018322A" w:rsidRDefault="004310A0" w:rsidP="004310A0">
      <w:pPr>
        <w:spacing w:after="0" w:line="264" w:lineRule="auto"/>
        <w:jc w:val="both"/>
        <w:rPr>
          <w:lang w:val="en-GB"/>
        </w:rPr>
      </w:pPr>
    </w:p>
    <w:p w:rsidR="00125C1C" w:rsidRPr="00023C52" w:rsidRDefault="00023C52" w:rsidP="00023C52">
      <w:pPr>
        <w:jc w:val="center"/>
        <w:rPr>
          <w:lang w:val="en-US"/>
        </w:rPr>
      </w:pPr>
      <w:r w:rsidRPr="00023C52">
        <w:rPr>
          <w:lang w:val="en-US"/>
        </w:rPr>
        <w:t xml:space="preserve">* * * </w:t>
      </w:r>
      <w:r>
        <w:rPr>
          <w:lang w:val="en-US"/>
        </w:rPr>
        <w:t>ENDS * * *</w:t>
      </w:r>
    </w:p>
    <w:p w:rsidR="00023C52" w:rsidRDefault="00023C52">
      <w:pPr>
        <w:rPr>
          <w:lang w:val="en-US"/>
        </w:rPr>
      </w:pPr>
    </w:p>
    <w:p w:rsidR="00023C52" w:rsidRPr="00577DE3" w:rsidRDefault="00023C52" w:rsidP="00023C52">
      <w:pPr>
        <w:spacing w:after="0" w:line="264" w:lineRule="auto"/>
        <w:rPr>
          <w:i/>
          <w:u w:val="single"/>
          <w:lang w:val="en-GB"/>
        </w:rPr>
      </w:pPr>
      <w:r w:rsidRPr="00577DE3">
        <w:rPr>
          <w:i/>
          <w:u w:val="single"/>
          <w:lang w:val="en-GB"/>
        </w:rPr>
        <w:t xml:space="preserve">Notes to editors </w:t>
      </w:r>
    </w:p>
    <w:p w:rsidR="00023C52" w:rsidRPr="00577DE3" w:rsidRDefault="00023C52" w:rsidP="00023C52">
      <w:pPr>
        <w:spacing w:after="0" w:line="264" w:lineRule="auto"/>
        <w:jc w:val="both"/>
        <w:rPr>
          <w:i/>
          <w:lang w:val="en-GB"/>
        </w:rPr>
      </w:pPr>
    </w:p>
    <w:p w:rsidR="00023C52" w:rsidRPr="00577DE3" w:rsidRDefault="00023C52" w:rsidP="00023C52">
      <w:pPr>
        <w:pStyle w:val="NormalWeb"/>
        <w:spacing w:before="0" w:beforeAutospacing="0" w:after="0" w:afterAutospacing="0" w:line="264" w:lineRule="auto"/>
        <w:jc w:val="both"/>
        <w:rPr>
          <w:rFonts w:asciiTheme="minorHAnsi" w:hAnsiTheme="minorHAnsi"/>
          <w:sz w:val="22"/>
          <w:szCs w:val="22"/>
          <w:lang w:val="en-GB"/>
        </w:rPr>
      </w:pPr>
      <w:proofErr w:type="spellStart"/>
      <w:r w:rsidRPr="00577DE3">
        <w:rPr>
          <w:rFonts w:asciiTheme="minorHAnsi" w:hAnsiTheme="minorHAnsi"/>
          <w:sz w:val="22"/>
          <w:szCs w:val="22"/>
          <w:lang w:val="en-GB"/>
        </w:rPr>
        <w:t>PostEurop</w:t>
      </w:r>
      <w:proofErr w:type="spellEnd"/>
      <w:r w:rsidRPr="00577DE3">
        <w:rPr>
          <w:rFonts w:asciiTheme="minorHAnsi" w:hAnsiTheme="minorHAnsi"/>
          <w:sz w:val="22"/>
          <w:szCs w:val="22"/>
          <w:lang w:val="en-GB"/>
        </w:rPr>
        <w:t xml:space="preserve"> is the trade association representing European national postal operators, which are either partially state-owned or used to be state-owned. </w:t>
      </w:r>
      <w:r w:rsidRPr="00577DE3">
        <w:rPr>
          <w:rStyle w:val="textarialblack11px"/>
          <w:rFonts w:asciiTheme="minorHAnsi" w:eastAsiaTheme="minorEastAsia" w:hAnsiTheme="minorHAnsi"/>
          <w:sz w:val="22"/>
          <w:szCs w:val="22"/>
          <w:lang w:val="en-GB"/>
        </w:rPr>
        <w:t xml:space="preserve">It has 52 members in 49 countries. </w:t>
      </w:r>
    </w:p>
    <w:p w:rsidR="00023C52" w:rsidRPr="00577DE3" w:rsidRDefault="00023C52" w:rsidP="00023C52">
      <w:pPr>
        <w:spacing w:after="0" w:line="264" w:lineRule="auto"/>
        <w:jc w:val="both"/>
        <w:rPr>
          <w:lang w:val="en-GB"/>
        </w:rPr>
      </w:pPr>
    </w:p>
    <w:p w:rsidR="00023C52" w:rsidRPr="00577DE3" w:rsidRDefault="00023C52" w:rsidP="00023C52">
      <w:pPr>
        <w:spacing w:after="0" w:line="264" w:lineRule="auto"/>
        <w:jc w:val="both"/>
        <w:rPr>
          <w:b/>
          <w:lang w:val="en-GB"/>
        </w:rPr>
      </w:pPr>
      <w:r w:rsidRPr="00577DE3">
        <w:rPr>
          <w:b/>
          <w:lang w:val="en-GB"/>
        </w:rPr>
        <w:t>European postal operators</w:t>
      </w:r>
      <w:r w:rsidRPr="00577DE3">
        <w:rPr>
          <w:lang w:val="en-GB"/>
        </w:rPr>
        <w:t xml:space="preserve"> are present in all 28 EU Member States and in EEA countries. They serve </w:t>
      </w:r>
      <w:r w:rsidRPr="00577DE3">
        <w:rPr>
          <w:b/>
          <w:lang w:val="en-GB"/>
        </w:rPr>
        <w:t>175,000 retail outlets, employ 2 million people</w:t>
      </w:r>
      <w:r w:rsidRPr="00577DE3">
        <w:rPr>
          <w:lang w:val="en-GB"/>
        </w:rPr>
        <w:t xml:space="preserve">, operate </w:t>
      </w:r>
      <w:r>
        <w:rPr>
          <w:lang w:val="en-GB"/>
        </w:rPr>
        <w:t xml:space="preserve">600,000 access points </w:t>
      </w:r>
      <w:r w:rsidRPr="00577DE3">
        <w:rPr>
          <w:lang w:val="en-GB"/>
        </w:rPr>
        <w:t>and account for 1 percent of the EU’s entire GDP</w:t>
      </w:r>
      <w:r w:rsidRPr="00577DE3">
        <w:rPr>
          <w:rStyle w:val="FootnoteReference"/>
          <w:lang w:val="en-GB"/>
        </w:rPr>
        <w:footnoteReference w:id="1"/>
      </w:r>
      <w:r w:rsidRPr="00577DE3">
        <w:rPr>
          <w:lang w:val="en-GB"/>
        </w:rPr>
        <w:t>.</w:t>
      </w:r>
      <w:r w:rsidRPr="00577DE3">
        <w:rPr>
          <w:b/>
          <w:lang w:val="en-GB"/>
        </w:rPr>
        <w:t xml:space="preserve"> </w:t>
      </w:r>
    </w:p>
    <w:p w:rsidR="00023C52" w:rsidRPr="00577DE3" w:rsidRDefault="00023C52" w:rsidP="00023C52">
      <w:pPr>
        <w:spacing w:after="0" w:line="264" w:lineRule="auto"/>
        <w:jc w:val="both"/>
        <w:rPr>
          <w:b/>
          <w:lang w:val="en-GB"/>
        </w:rPr>
      </w:pPr>
    </w:p>
    <w:p w:rsidR="00023C52" w:rsidRPr="00577DE3" w:rsidRDefault="00023C52" w:rsidP="00023C52">
      <w:pPr>
        <w:spacing w:after="0" w:line="264" w:lineRule="auto"/>
        <w:jc w:val="both"/>
        <w:rPr>
          <w:lang w:val="en-GB"/>
        </w:rPr>
      </w:pPr>
      <w:r w:rsidRPr="00577DE3">
        <w:rPr>
          <w:b/>
          <w:lang w:val="en-GB"/>
        </w:rPr>
        <w:t>Parcel delivery is a cornerstone of the fast-growing e-commerce industry</w:t>
      </w:r>
      <w:r w:rsidR="006B771D">
        <w:rPr>
          <w:b/>
          <w:lang w:val="en-GB"/>
        </w:rPr>
        <w:t>, domestically and cross-border,</w:t>
      </w:r>
      <w:r w:rsidRPr="00577DE3">
        <w:rPr>
          <w:lang w:val="en-GB"/>
        </w:rPr>
        <w:t xml:space="preserve"> and a crucial pillar of the EU’s Digital Single Market. Postal operators connect SMEs and e-retailers with citizens across Europe – from Londo</w:t>
      </w:r>
      <w:bookmarkStart w:id="1" w:name="_GoBack"/>
      <w:bookmarkEnd w:id="1"/>
      <w:r w:rsidRPr="00577DE3">
        <w:rPr>
          <w:lang w:val="en-GB"/>
        </w:rPr>
        <w:t>n to Bucharest, from Lapland to the Greek islands.</w:t>
      </w:r>
    </w:p>
    <w:p w:rsidR="00023C52" w:rsidRPr="00577DE3" w:rsidRDefault="00023C52" w:rsidP="00023C52">
      <w:pPr>
        <w:spacing w:after="0" w:line="264" w:lineRule="auto"/>
        <w:jc w:val="both"/>
        <w:rPr>
          <w:lang w:val="en-GB"/>
        </w:rPr>
      </w:pPr>
    </w:p>
    <w:p w:rsidR="00023C52" w:rsidRPr="00577DE3" w:rsidRDefault="00023C52" w:rsidP="00023C52">
      <w:pPr>
        <w:spacing w:after="0" w:line="264" w:lineRule="auto"/>
        <w:jc w:val="both"/>
        <w:rPr>
          <w:lang w:val="en-GB"/>
        </w:rPr>
      </w:pPr>
      <w:r w:rsidRPr="00577DE3">
        <w:rPr>
          <w:lang w:val="en-GB"/>
        </w:rPr>
        <w:t xml:space="preserve">Every year, e-retailers and customers deliver </w:t>
      </w:r>
      <w:r w:rsidRPr="00577DE3">
        <w:rPr>
          <w:b/>
          <w:lang w:val="en-GB"/>
        </w:rPr>
        <w:t>4 billion parcels through the post</w:t>
      </w:r>
      <w:r w:rsidRPr="00577DE3">
        <w:rPr>
          <w:lang w:val="en-GB"/>
        </w:rPr>
        <w:t xml:space="preserve"> to their customers, friends and families across Europe. This represents </w:t>
      </w:r>
      <w:r w:rsidRPr="00577DE3">
        <w:rPr>
          <w:b/>
          <w:lang w:val="en-GB"/>
        </w:rPr>
        <w:t>11 million parcels a day</w:t>
      </w:r>
      <w:r w:rsidRPr="00577DE3">
        <w:rPr>
          <w:lang w:val="en-GB"/>
        </w:rPr>
        <w:t>, on average. Many more parcels are also delivered through the many alternative providers competing with postal operators.</w:t>
      </w:r>
    </w:p>
    <w:p w:rsidR="00023C52" w:rsidRPr="001A4A9A" w:rsidRDefault="00023C52" w:rsidP="00023C52">
      <w:pPr>
        <w:spacing w:after="0" w:line="264" w:lineRule="auto"/>
        <w:jc w:val="both"/>
        <w:rPr>
          <w:i/>
          <w:lang w:val="en-GB"/>
        </w:rPr>
      </w:pPr>
    </w:p>
    <w:p w:rsidR="00023C52" w:rsidRPr="001A4A9A" w:rsidRDefault="00023C52" w:rsidP="00023C52">
      <w:pPr>
        <w:spacing w:after="0" w:line="264" w:lineRule="auto"/>
        <w:jc w:val="both"/>
        <w:rPr>
          <w:color w:val="1F497D"/>
          <w:lang w:val="en-GB"/>
        </w:rPr>
      </w:pPr>
      <w:r w:rsidRPr="001A4A9A">
        <w:rPr>
          <w:lang w:val="en-GB"/>
        </w:rPr>
        <w:t>For more information about how postal operators contribute to the growth of e-commerce in Europe, visit our website:</w:t>
      </w:r>
      <w:r w:rsidRPr="001A4A9A">
        <w:rPr>
          <w:color w:val="1F497D"/>
          <w:lang w:val="en-GB"/>
        </w:rPr>
        <w:t xml:space="preserve"> </w:t>
      </w:r>
      <w:hyperlink r:id="rId8" w:history="1">
        <w:r w:rsidRPr="001A4A9A">
          <w:rPr>
            <w:rStyle w:val="Hyperlink"/>
            <w:lang w:val="en-GB"/>
          </w:rPr>
          <w:t>www.Deliver4Europe.eu</w:t>
        </w:r>
      </w:hyperlink>
    </w:p>
    <w:p w:rsidR="00023C52" w:rsidRPr="00023C52" w:rsidRDefault="00023C52" w:rsidP="009E6E13">
      <w:pPr>
        <w:spacing w:after="0" w:line="264" w:lineRule="auto"/>
        <w:rPr>
          <w:lang w:val="en-GB"/>
        </w:rPr>
      </w:pPr>
      <w:r w:rsidRPr="001A4A9A">
        <w:rPr>
          <w:lang w:val="en-GB"/>
        </w:rPr>
        <w:t>We are also happy to engage with you on this topic on Twitter: @Deliver4Europe</w:t>
      </w:r>
    </w:p>
    <w:sectPr w:rsidR="00023C52" w:rsidRPr="00023C5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EF" w:rsidRDefault="000975EF" w:rsidP="00023C52">
      <w:pPr>
        <w:spacing w:after="0" w:line="240" w:lineRule="auto"/>
      </w:pPr>
      <w:r>
        <w:separator/>
      </w:r>
    </w:p>
  </w:endnote>
  <w:endnote w:type="continuationSeparator" w:id="0">
    <w:p w:rsidR="000975EF" w:rsidRDefault="000975EF" w:rsidP="0002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EF" w:rsidRDefault="000975EF" w:rsidP="00023C52">
      <w:pPr>
        <w:spacing w:after="0" w:line="240" w:lineRule="auto"/>
      </w:pPr>
      <w:r>
        <w:separator/>
      </w:r>
    </w:p>
  </w:footnote>
  <w:footnote w:type="continuationSeparator" w:id="0">
    <w:p w:rsidR="000975EF" w:rsidRDefault="000975EF" w:rsidP="00023C52">
      <w:pPr>
        <w:spacing w:after="0" w:line="240" w:lineRule="auto"/>
      </w:pPr>
      <w:r>
        <w:continuationSeparator/>
      </w:r>
    </w:p>
  </w:footnote>
  <w:footnote w:id="1">
    <w:p w:rsidR="00023C52" w:rsidRPr="00B113A8" w:rsidRDefault="00023C52" w:rsidP="00023C52">
      <w:pPr>
        <w:pStyle w:val="FootnoteText"/>
        <w:rPr>
          <w:lang w:val="en-US"/>
        </w:rPr>
      </w:pPr>
      <w:r w:rsidRPr="00C15136">
        <w:rPr>
          <w:rStyle w:val="FootnoteReference"/>
        </w:rPr>
        <w:footnoteRef/>
      </w:r>
      <w:r w:rsidRPr="007A1883">
        <w:rPr>
          <w:i/>
          <w:lang w:val="en-GB"/>
        </w:rPr>
        <w:t xml:space="preserve"> </w:t>
      </w:r>
      <w:proofErr w:type="spellStart"/>
      <w:r w:rsidRPr="00C15136">
        <w:rPr>
          <w:i/>
          <w:lang w:val="en-US"/>
        </w:rPr>
        <w:t>PostEurop</w:t>
      </w:r>
      <w:proofErr w:type="spellEnd"/>
      <w:r w:rsidRPr="00C15136">
        <w:rPr>
          <w:i/>
          <w:lang w:val="en-US"/>
        </w:rPr>
        <w:t xml:space="preserve"> industry figure, http://www.posteurop.org/aboutus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82" w:rsidRDefault="00A06A82">
    <w:pPr>
      <w:pStyle w:val="Header"/>
    </w:pPr>
    <w:r w:rsidRPr="0047652A">
      <w:rPr>
        <w:noProof/>
        <w:lang w:val="en-GB" w:eastAsia="en-GB"/>
      </w:rPr>
      <w:drawing>
        <wp:anchor distT="36576" distB="36576" distL="36576" distR="36576" simplePos="0" relativeHeight="251659264" behindDoc="0" locked="0" layoutInCell="1" allowOverlap="1" wp14:anchorId="7CC8FC4F" wp14:editId="458453EA">
          <wp:simplePos x="0" y="0"/>
          <wp:positionH relativeFrom="column">
            <wp:posOffset>4533900</wp:posOffset>
          </wp:positionH>
          <wp:positionV relativeFrom="paragraph">
            <wp:posOffset>-306705</wp:posOffset>
          </wp:positionV>
          <wp:extent cx="1745615" cy="638175"/>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8784" t="11215" r="66667" b="78941"/>
                  <a:stretch>
                    <a:fillRect/>
                  </a:stretch>
                </pic:blipFill>
                <pic:spPr bwMode="auto">
                  <a:xfrm>
                    <a:off x="0" y="0"/>
                    <a:ext cx="1745615" cy="638175"/>
                  </a:xfrm>
                  <a:prstGeom prst="rect">
                    <a:avLst/>
                  </a:prstGeom>
                  <a:noFill/>
                  <a:ln w="9525" algn="in">
                    <a:noFill/>
                    <a:miter lim="8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F1082"/>
    <w:multiLevelType w:val="hybridMultilevel"/>
    <w:tmpl w:val="6428BED6"/>
    <w:lvl w:ilvl="0" w:tplc="CE5EA9E0">
      <w:start w:val="1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yN7UwNjAxtbQwNLBU0lEKTi0uzszPAykwrgUAunquCiwAAAA="/>
  </w:docVars>
  <w:rsids>
    <w:rsidRoot w:val="00742C2E"/>
    <w:rsid w:val="00023C52"/>
    <w:rsid w:val="000655CE"/>
    <w:rsid w:val="000975EF"/>
    <w:rsid w:val="00125C1C"/>
    <w:rsid w:val="0018322A"/>
    <w:rsid w:val="00251437"/>
    <w:rsid w:val="00260E88"/>
    <w:rsid w:val="002938F0"/>
    <w:rsid w:val="002B2D6A"/>
    <w:rsid w:val="002C0D0A"/>
    <w:rsid w:val="002D4E0F"/>
    <w:rsid w:val="002E322A"/>
    <w:rsid w:val="0035407A"/>
    <w:rsid w:val="00396F4A"/>
    <w:rsid w:val="00426DAA"/>
    <w:rsid w:val="004310A0"/>
    <w:rsid w:val="00612B77"/>
    <w:rsid w:val="006B771D"/>
    <w:rsid w:val="00742C2E"/>
    <w:rsid w:val="00932A44"/>
    <w:rsid w:val="00940C46"/>
    <w:rsid w:val="009B776D"/>
    <w:rsid w:val="009E6E13"/>
    <w:rsid w:val="00A06A82"/>
    <w:rsid w:val="00A64AB7"/>
    <w:rsid w:val="00B62B4D"/>
    <w:rsid w:val="00C2441B"/>
    <w:rsid w:val="00C53357"/>
    <w:rsid w:val="00C95B46"/>
    <w:rsid w:val="00D96D56"/>
    <w:rsid w:val="00E8720A"/>
    <w:rsid w:val="00EB4F9A"/>
    <w:rsid w:val="00EC0C98"/>
    <w:rsid w:val="00F95675"/>
    <w:rsid w:val="00FF41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3C52"/>
    <w:pPr>
      <w:spacing w:after="0" w:line="240" w:lineRule="auto"/>
    </w:pPr>
    <w:rPr>
      <w:rFonts w:eastAsiaTheme="minorEastAsia"/>
      <w:sz w:val="20"/>
      <w:szCs w:val="20"/>
      <w:lang w:val="de-DE" w:eastAsia="de-DE"/>
    </w:rPr>
  </w:style>
  <w:style w:type="character" w:customStyle="1" w:styleId="FootnoteTextChar">
    <w:name w:val="Footnote Text Char"/>
    <w:basedOn w:val="DefaultParagraphFont"/>
    <w:link w:val="FootnoteText"/>
    <w:uiPriority w:val="99"/>
    <w:semiHidden/>
    <w:rsid w:val="00023C52"/>
    <w:rPr>
      <w:rFonts w:eastAsiaTheme="minorEastAsia"/>
      <w:sz w:val="20"/>
      <w:szCs w:val="20"/>
      <w:lang w:val="de-DE" w:eastAsia="de-DE"/>
    </w:rPr>
  </w:style>
  <w:style w:type="character" w:styleId="FootnoteReference">
    <w:name w:val="footnote reference"/>
    <w:basedOn w:val="DefaultParagraphFont"/>
    <w:uiPriority w:val="99"/>
    <w:semiHidden/>
    <w:unhideWhenUsed/>
    <w:rsid w:val="00023C52"/>
    <w:rPr>
      <w:vertAlign w:val="superscript"/>
    </w:rPr>
  </w:style>
  <w:style w:type="character" w:styleId="Hyperlink">
    <w:name w:val="Hyperlink"/>
    <w:basedOn w:val="DefaultParagraphFont"/>
    <w:uiPriority w:val="99"/>
    <w:unhideWhenUsed/>
    <w:rsid w:val="00023C52"/>
    <w:rPr>
      <w:color w:val="0000FF"/>
      <w:u w:val="single"/>
    </w:rPr>
  </w:style>
  <w:style w:type="paragraph" w:styleId="NormalWeb">
    <w:name w:val="Normal (Web)"/>
    <w:basedOn w:val="Normal"/>
    <w:uiPriority w:val="99"/>
    <w:semiHidden/>
    <w:unhideWhenUsed/>
    <w:rsid w:val="00023C52"/>
    <w:pPr>
      <w:spacing w:before="100" w:beforeAutospacing="1" w:after="100" w:afterAutospacing="1" w:line="240" w:lineRule="auto"/>
    </w:pPr>
    <w:rPr>
      <w:rFonts w:ascii="Times New Roman" w:eastAsia="Times New Roman" w:hAnsi="Times New Roman" w:cs="Times New Roman"/>
      <w:sz w:val="24"/>
      <w:szCs w:val="24"/>
      <w:lang w:val="de-DE" w:eastAsia="fr-BE"/>
    </w:rPr>
  </w:style>
  <w:style w:type="character" w:customStyle="1" w:styleId="textarialblack11px">
    <w:name w:val="text_arial_black_11px"/>
    <w:basedOn w:val="DefaultParagraphFont"/>
    <w:rsid w:val="00023C52"/>
  </w:style>
  <w:style w:type="paragraph" w:styleId="ListParagraph">
    <w:name w:val="List Paragraph"/>
    <w:basedOn w:val="Normal"/>
    <w:uiPriority w:val="34"/>
    <w:qFormat/>
    <w:rsid w:val="00023C52"/>
    <w:pPr>
      <w:ind w:left="720"/>
      <w:contextualSpacing/>
    </w:pPr>
  </w:style>
  <w:style w:type="paragraph" w:styleId="Header">
    <w:name w:val="header"/>
    <w:basedOn w:val="Normal"/>
    <w:link w:val="HeaderChar"/>
    <w:uiPriority w:val="99"/>
    <w:unhideWhenUsed/>
    <w:rsid w:val="00A06A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6A82"/>
  </w:style>
  <w:style w:type="paragraph" w:styleId="Footer">
    <w:name w:val="footer"/>
    <w:basedOn w:val="Normal"/>
    <w:link w:val="FooterChar"/>
    <w:uiPriority w:val="99"/>
    <w:unhideWhenUsed/>
    <w:rsid w:val="00A06A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6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3C52"/>
    <w:pPr>
      <w:spacing w:after="0" w:line="240" w:lineRule="auto"/>
    </w:pPr>
    <w:rPr>
      <w:rFonts w:eastAsiaTheme="minorEastAsia"/>
      <w:sz w:val="20"/>
      <w:szCs w:val="20"/>
      <w:lang w:val="de-DE" w:eastAsia="de-DE"/>
    </w:rPr>
  </w:style>
  <w:style w:type="character" w:customStyle="1" w:styleId="FootnoteTextChar">
    <w:name w:val="Footnote Text Char"/>
    <w:basedOn w:val="DefaultParagraphFont"/>
    <w:link w:val="FootnoteText"/>
    <w:uiPriority w:val="99"/>
    <w:semiHidden/>
    <w:rsid w:val="00023C52"/>
    <w:rPr>
      <w:rFonts w:eastAsiaTheme="minorEastAsia"/>
      <w:sz w:val="20"/>
      <w:szCs w:val="20"/>
      <w:lang w:val="de-DE" w:eastAsia="de-DE"/>
    </w:rPr>
  </w:style>
  <w:style w:type="character" w:styleId="FootnoteReference">
    <w:name w:val="footnote reference"/>
    <w:basedOn w:val="DefaultParagraphFont"/>
    <w:uiPriority w:val="99"/>
    <w:semiHidden/>
    <w:unhideWhenUsed/>
    <w:rsid w:val="00023C52"/>
    <w:rPr>
      <w:vertAlign w:val="superscript"/>
    </w:rPr>
  </w:style>
  <w:style w:type="character" w:styleId="Hyperlink">
    <w:name w:val="Hyperlink"/>
    <w:basedOn w:val="DefaultParagraphFont"/>
    <w:uiPriority w:val="99"/>
    <w:unhideWhenUsed/>
    <w:rsid w:val="00023C52"/>
    <w:rPr>
      <w:color w:val="0000FF"/>
      <w:u w:val="single"/>
    </w:rPr>
  </w:style>
  <w:style w:type="paragraph" w:styleId="NormalWeb">
    <w:name w:val="Normal (Web)"/>
    <w:basedOn w:val="Normal"/>
    <w:uiPriority w:val="99"/>
    <w:semiHidden/>
    <w:unhideWhenUsed/>
    <w:rsid w:val="00023C52"/>
    <w:pPr>
      <w:spacing w:before="100" w:beforeAutospacing="1" w:after="100" w:afterAutospacing="1" w:line="240" w:lineRule="auto"/>
    </w:pPr>
    <w:rPr>
      <w:rFonts w:ascii="Times New Roman" w:eastAsia="Times New Roman" w:hAnsi="Times New Roman" w:cs="Times New Roman"/>
      <w:sz w:val="24"/>
      <w:szCs w:val="24"/>
      <w:lang w:val="de-DE" w:eastAsia="fr-BE"/>
    </w:rPr>
  </w:style>
  <w:style w:type="character" w:customStyle="1" w:styleId="textarialblack11px">
    <w:name w:val="text_arial_black_11px"/>
    <w:basedOn w:val="DefaultParagraphFont"/>
    <w:rsid w:val="00023C52"/>
  </w:style>
  <w:style w:type="paragraph" w:styleId="ListParagraph">
    <w:name w:val="List Paragraph"/>
    <w:basedOn w:val="Normal"/>
    <w:uiPriority w:val="34"/>
    <w:qFormat/>
    <w:rsid w:val="00023C52"/>
    <w:pPr>
      <w:ind w:left="720"/>
      <w:contextualSpacing/>
    </w:pPr>
  </w:style>
  <w:style w:type="paragraph" w:styleId="Header">
    <w:name w:val="header"/>
    <w:basedOn w:val="Normal"/>
    <w:link w:val="HeaderChar"/>
    <w:uiPriority w:val="99"/>
    <w:unhideWhenUsed/>
    <w:rsid w:val="00A06A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6A82"/>
  </w:style>
  <w:style w:type="paragraph" w:styleId="Footer">
    <w:name w:val="footer"/>
    <w:basedOn w:val="Normal"/>
    <w:link w:val="FooterChar"/>
    <w:uiPriority w:val="99"/>
    <w:unhideWhenUsed/>
    <w:rsid w:val="00A06A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6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55477">
      <w:bodyDiv w:val="1"/>
      <w:marLeft w:val="0"/>
      <w:marRight w:val="0"/>
      <w:marTop w:val="0"/>
      <w:marBottom w:val="0"/>
      <w:divBdr>
        <w:top w:val="none" w:sz="0" w:space="0" w:color="auto"/>
        <w:left w:val="none" w:sz="0" w:space="0" w:color="auto"/>
        <w:bottom w:val="none" w:sz="0" w:space="0" w:color="auto"/>
        <w:right w:val="none" w:sz="0" w:space="0" w:color="auto"/>
      </w:divBdr>
    </w:div>
    <w:div w:id="17172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iver4Europe.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Caulier</dc:creator>
  <cp:lastModifiedBy>Anni Laihanen</cp:lastModifiedBy>
  <cp:revision>2</cp:revision>
  <cp:lastPrinted>2017-10-12T10:41:00Z</cp:lastPrinted>
  <dcterms:created xsi:type="dcterms:W3CDTF">2017-10-13T08:32:00Z</dcterms:created>
  <dcterms:modified xsi:type="dcterms:W3CDTF">2017-10-13T08:32:00Z</dcterms:modified>
</cp:coreProperties>
</file>